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A1329" w14:textId="77777777" w:rsidR="00530A6E" w:rsidRPr="00B11398" w:rsidRDefault="009B23B2" w:rsidP="00530A6E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>Gefahrstoffe</w:t>
      </w:r>
      <w:r w:rsidR="00530A6E">
        <w:rPr>
          <w:lang w:val="de-DE" w:bidi="de-DE"/>
        </w:rPr>
        <w:tab/>
      </w:r>
    </w:p>
    <w:p w14:paraId="7E0DEDAC" w14:textId="77777777" w:rsidR="009B23B2" w:rsidRDefault="00530A6E" w:rsidP="009B23B2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9B23B2" w:rsidRP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Sicherheitsmanagement zur Pr</w:t>
      </w:r>
      <w:r w:rsid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ä</w:t>
      </w:r>
      <w:r w:rsidR="009B23B2" w:rsidRP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vention von St</w:t>
      </w:r>
      <w:r w:rsid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ö</w:t>
      </w:r>
      <w:r w:rsidR="009B23B2" w:rsidRP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rf</w:t>
      </w:r>
      <w:r w:rsid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ä</w:t>
      </w:r>
      <w:r w:rsidR="009B23B2" w:rsidRPr="009B23B2">
        <w:rPr>
          <w:rFonts w:ascii="Arial" w:hAnsi="Arial"/>
          <w:b/>
          <w:caps/>
          <w:color w:val="009FE4"/>
          <w:sz w:val="32"/>
          <w:szCs w:val="40"/>
          <w:lang w:bidi="de-DE"/>
        </w:rPr>
        <w:t>llen</w:t>
      </w:r>
    </w:p>
    <w:p w14:paraId="7763E142" w14:textId="77777777" w:rsidR="009B23B2" w:rsidRPr="009B23B2" w:rsidRDefault="009B23B2" w:rsidP="009B23B2">
      <w:pPr>
        <w:spacing w:before="93" w:line="256" w:lineRule="auto"/>
        <w:ind w:left="100" w:right="-62"/>
        <w:jc w:val="both"/>
        <w:rPr>
          <w:rFonts w:ascii="Arial" w:hAnsi="Arial"/>
          <w:b/>
          <w:sz w:val="20"/>
        </w:rPr>
      </w:pPr>
      <w:r w:rsidRPr="009B23B2">
        <w:rPr>
          <w:rFonts w:ascii="Arial" w:hAnsi="Arial"/>
          <w:b/>
          <w:color w:val="231F20"/>
          <w:sz w:val="20"/>
        </w:rPr>
        <w:t xml:space="preserve">Durch Ihr Sicherheitsmanagement beugen Sie Störfällen und deren Folgen </w:t>
      </w:r>
      <w:r w:rsidRPr="009B23B2">
        <w:rPr>
          <w:rFonts w:ascii="Arial" w:hAnsi="Arial"/>
          <w:b/>
          <w:color w:val="231F20"/>
          <w:spacing w:val="-4"/>
          <w:sz w:val="20"/>
        </w:rPr>
        <w:t xml:space="preserve">vor. </w:t>
      </w:r>
      <w:r w:rsidRPr="009B23B2">
        <w:rPr>
          <w:rFonts w:ascii="Arial" w:hAnsi="Arial"/>
          <w:b/>
          <w:color w:val="231F20"/>
          <w:sz w:val="20"/>
        </w:rPr>
        <w:t>Allerdings wird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dieses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nur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dann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funktionieren,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wenn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es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umfassend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und</w:t>
      </w:r>
      <w:r w:rsidRPr="009B23B2">
        <w:rPr>
          <w:rFonts w:ascii="Arial" w:hAnsi="Arial"/>
          <w:b/>
          <w:color w:val="231F20"/>
          <w:spacing w:val="-15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aktuell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ist.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Welche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Kriterien</w:t>
      </w:r>
      <w:r w:rsidRPr="009B23B2">
        <w:rPr>
          <w:rFonts w:ascii="Arial" w:hAnsi="Arial"/>
          <w:b/>
          <w:color w:val="231F20"/>
          <w:spacing w:val="-16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2"/>
          <w:sz w:val="20"/>
        </w:rPr>
        <w:t xml:space="preserve">Sie </w:t>
      </w:r>
      <w:r w:rsidRPr="009B23B2">
        <w:rPr>
          <w:rFonts w:ascii="Arial" w:hAnsi="Arial"/>
          <w:b/>
          <w:color w:val="231F20"/>
          <w:sz w:val="20"/>
        </w:rPr>
        <w:t>dabei</w:t>
      </w:r>
      <w:r w:rsidRPr="009B23B2">
        <w:rPr>
          <w:rFonts w:ascii="Arial" w:hAnsi="Arial"/>
          <w:b/>
          <w:color w:val="231F20"/>
          <w:spacing w:val="-12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besonders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beachten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müssen,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zeigt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die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z w:val="20"/>
        </w:rPr>
        <w:t>hier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aufgeführte</w:t>
      </w:r>
      <w:r w:rsidRPr="009B23B2">
        <w:rPr>
          <w:rFonts w:ascii="Arial" w:hAnsi="Arial"/>
          <w:b/>
          <w:color w:val="231F20"/>
          <w:spacing w:val="-11"/>
          <w:sz w:val="20"/>
        </w:rPr>
        <w:t xml:space="preserve"> </w:t>
      </w:r>
      <w:r w:rsidRPr="009B23B2">
        <w:rPr>
          <w:rFonts w:ascii="Arial" w:hAnsi="Arial"/>
          <w:b/>
          <w:color w:val="231F20"/>
          <w:spacing w:val="-3"/>
          <w:sz w:val="20"/>
        </w:rPr>
        <w:t>Checkliste.</w:t>
      </w:r>
    </w:p>
    <w:p w14:paraId="4DC591E5" w14:textId="77777777" w:rsidR="009B23B2" w:rsidRPr="009B23B2" w:rsidRDefault="009B23B2" w:rsidP="009B23B2">
      <w:pPr>
        <w:pStyle w:val="Textkrper"/>
        <w:spacing w:before="68" w:line="256" w:lineRule="auto"/>
        <w:ind w:left="100" w:right="-62"/>
        <w:jc w:val="both"/>
      </w:pPr>
      <w:r w:rsidRPr="009B23B2">
        <w:rPr>
          <w:color w:val="231F20"/>
        </w:rPr>
        <w:t>Nutzen</w:t>
      </w:r>
      <w:r w:rsidRPr="009B23B2">
        <w:rPr>
          <w:color w:val="231F20"/>
          <w:spacing w:val="-15"/>
        </w:rPr>
        <w:t xml:space="preserve"> </w:t>
      </w:r>
      <w:r w:rsidRPr="009B23B2">
        <w:rPr>
          <w:color w:val="231F20"/>
        </w:rPr>
        <w:t>Sie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alle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Möglichkeiten,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um</w:t>
      </w:r>
      <w:r w:rsidRPr="009B23B2">
        <w:rPr>
          <w:color w:val="231F20"/>
          <w:spacing w:val="-15"/>
        </w:rPr>
        <w:t xml:space="preserve"> </w:t>
      </w:r>
      <w:r w:rsidRPr="009B23B2">
        <w:rPr>
          <w:color w:val="231F20"/>
        </w:rPr>
        <w:t>Ihr</w:t>
      </w:r>
      <w:r w:rsidRPr="009B23B2">
        <w:rPr>
          <w:color w:val="231F20"/>
          <w:spacing w:val="-14"/>
        </w:rPr>
        <w:t xml:space="preserve"> </w:t>
      </w:r>
      <w:proofErr w:type="spellStart"/>
      <w:r w:rsidRPr="009B23B2">
        <w:rPr>
          <w:color w:val="231F20"/>
        </w:rPr>
        <w:t>Sicherheitsmangementsystem</w:t>
      </w:r>
      <w:proofErr w:type="spellEnd"/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anzuwenden.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Das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kann</w:t>
      </w:r>
      <w:r w:rsidRPr="009B23B2">
        <w:rPr>
          <w:color w:val="231F20"/>
          <w:spacing w:val="-15"/>
        </w:rPr>
        <w:t xml:space="preserve"> </w:t>
      </w:r>
      <w:r w:rsidRPr="009B23B2">
        <w:rPr>
          <w:color w:val="231F20"/>
        </w:rPr>
        <w:t>z.</w:t>
      </w:r>
      <w:r w:rsidRPr="009B23B2">
        <w:rPr>
          <w:color w:val="231F20"/>
          <w:spacing w:val="-14"/>
        </w:rPr>
        <w:t xml:space="preserve"> </w:t>
      </w:r>
      <w:r w:rsidRPr="009B23B2">
        <w:rPr>
          <w:color w:val="231F20"/>
        </w:rPr>
        <w:t>B. bei Begehungen, Tätigkeitsbeobachtungen, Abteilungsbesprechungen und der Auswertung</w:t>
      </w:r>
      <w:r w:rsidRPr="009B23B2">
        <w:rPr>
          <w:color w:val="231F20"/>
          <w:spacing w:val="2"/>
        </w:rPr>
        <w:t xml:space="preserve"> </w:t>
      </w:r>
      <w:r w:rsidRPr="009B23B2">
        <w:rPr>
          <w:color w:val="231F20"/>
        </w:rPr>
        <w:t>von</w:t>
      </w:r>
    </w:p>
    <w:p w14:paraId="2F7ACDD7" w14:textId="77777777" w:rsidR="009B23B2" w:rsidRDefault="009B23B2" w:rsidP="009B23B2">
      <w:pPr>
        <w:pStyle w:val="Textkrper"/>
        <w:spacing w:line="256" w:lineRule="auto"/>
        <w:ind w:left="100" w:right="683"/>
        <w:jc w:val="both"/>
        <w:rPr>
          <w:color w:val="231F20"/>
          <w:spacing w:val="-3"/>
        </w:rPr>
      </w:pPr>
      <w:r w:rsidRPr="009B23B2">
        <w:rPr>
          <w:color w:val="231F20"/>
        </w:rPr>
        <w:t>„Beinahe-Ereignissen“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erfolgen.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6"/>
        </w:rPr>
        <w:t>Vor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allem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Situationen,</w:t>
      </w:r>
      <w:r w:rsidRPr="009B23B2">
        <w:rPr>
          <w:color w:val="231F20"/>
          <w:spacing w:val="-10"/>
        </w:rPr>
        <w:t xml:space="preserve"> </w:t>
      </w:r>
      <w:r w:rsidRPr="009B23B2">
        <w:rPr>
          <w:color w:val="231F20"/>
        </w:rPr>
        <w:t>in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denen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es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gerade</w:t>
      </w:r>
      <w:r w:rsidRPr="009B23B2">
        <w:rPr>
          <w:color w:val="231F20"/>
          <w:spacing w:val="-10"/>
        </w:rPr>
        <w:t xml:space="preserve"> </w:t>
      </w:r>
      <w:r w:rsidRPr="009B23B2">
        <w:rPr>
          <w:color w:val="231F20"/>
          <w:spacing w:val="-3"/>
        </w:rPr>
        <w:t>noch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mal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gut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gegangen ist,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sind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  <w:spacing w:val="-3"/>
        </w:rPr>
        <w:t>wichtige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  <w:spacing w:val="-3"/>
        </w:rPr>
        <w:t>Hinweise</w:t>
      </w:r>
      <w:r w:rsidRPr="009B23B2">
        <w:rPr>
          <w:color w:val="231F20"/>
          <w:spacing w:val="-12"/>
        </w:rPr>
        <w:t xml:space="preserve"> </w:t>
      </w:r>
      <w:r w:rsidRPr="009B23B2">
        <w:rPr>
          <w:color w:val="231F20"/>
        </w:rPr>
        <w:t>auf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mögliche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Probleme.</w:t>
      </w:r>
      <w:r w:rsidRPr="009B23B2">
        <w:rPr>
          <w:color w:val="231F20"/>
          <w:spacing w:val="-12"/>
        </w:rPr>
        <w:t xml:space="preserve"> </w:t>
      </w:r>
      <w:r w:rsidRPr="009B23B2">
        <w:rPr>
          <w:color w:val="231F20"/>
          <w:spacing w:val="-3"/>
        </w:rPr>
        <w:t>Lassen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Sie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solche</w:t>
      </w:r>
      <w:r w:rsidRPr="009B23B2">
        <w:rPr>
          <w:color w:val="231F20"/>
          <w:spacing w:val="-12"/>
        </w:rPr>
        <w:t xml:space="preserve"> </w:t>
      </w:r>
      <w:r w:rsidRPr="009B23B2">
        <w:rPr>
          <w:color w:val="231F20"/>
        </w:rPr>
        <w:t>zufälligen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</w:rPr>
        <w:t>Beobachtungen</w:t>
      </w:r>
      <w:r w:rsidRPr="009B23B2">
        <w:rPr>
          <w:color w:val="231F20"/>
          <w:spacing w:val="-13"/>
        </w:rPr>
        <w:t xml:space="preserve"> </w:t>
      </w:r>
      <w:r w:rsidRPr="009B23B2">
        <w:rPr>
          <w:color w:val="231F20"/>
          <w:spacing w:val="-3"/>
        </w:rPr>
        <w:t>in einen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systematischen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(und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dokumentierten)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</w:rPr>
        <w:t>Kontrollprozess</w:t>
      </w:r>
      <w:r w:rsidRPr="009B23B2">
        <w:rPr>
          <w:color w:val="231F20"/>
          <w:spacing w:val="-11"/>
        </w:rPr>
        <w:t xml:space="preserve"> </w:t>
      </w:r>
      <w:r w:rsidRPr="009B23B2">
        <w:rPr>
          <w:color w:val="231F20"/>
          <w:spacing w:val="-3"/>
        </w:rPr>
        <w:t>einfließen.</w:t>
      </w:r>
    </w:p>
    <w:p w14:paraId="421C070D" w14:textId="77777777" w:rsidR="006A7C86" w:rsidRPr="009B23B2" w:rsidRDefault="006A7C86" w:rsidP="009B23B2">
      <w:pPr>
        <w:pStyle w:val="Textkrper"/>
        <w:spacing w:line="256" w:lineRule="auto"/>
        <w:ind w:left="100" w:right="683"/>
        <w:jc w:val="both"/>
        <w:rPr>
          <w:b/>
          <w:caps/>
          <w:color w:val="009FE4"/>
          <w:sz w:val="32"/>
          <w:szCs w:val="40"/>
        </w:rPr>
      </w:pPr>
    </w:p>
    <w:tbl>
      <w:tblPr>
        <w:tblStyle w:val="TableNormal"/>
        <w:tblW w:w="8969" w:type="dxa"/>
        <w:tblInd w:w="1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240"/>
        <w:gridCol w:w="567"/>
        <w:gridCol w:w="567"/>
      </w:tblGrid>
      <w:tr w:rsidR="009B23B2" w14:paraId="12042CD3" w14:textId="77777777" w:rsidTr="009B23B2">
        <w:trPr>
          <w:trHeight w:val="334"/>
        </w:trPr>
        <w:tc>
          <w:tcPr>
            <w:tcW w:w="7835" w:type="dxa"/>
            <w:gridSpan w:val="2"/>
            <w:vMerge w:val="restart"/>
            <w:tcBorders>
              <w:top w:val="nil"/>
              <w:left w:val="nil"/>
            </w:tcBorders>
            <w:shd w:val="clear" w:color="auto" w:fill="4C4D4F"/>
          </w:tcPr>
          <w:p w14:paraId="577A8C05" w14:textId="77777777" w:rsidR="009B23B2" w:rsidRDefault="009B23B2" w:rsidP="00BE45A1">
            <w:pPr>
              <w:pStyle w:val="TableParagraph"/>
              <w:spacing w:before="43"/>
              <w:ind w:left="28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Prüfpunkt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shd w:val="clear" w:color="auto" w:fill="4C4D4F"/>
          </w:tcPr>
          <w:p w14:paraId="135A8099" w14:textId="77777777" w:rsidR="009B23B2" w:rsidRDefault="009B23B2" w:rsidP="00BE45A1">
            <w:pPr>
              <w:pStyle w:val="TableParagraph"/>
              <w:spacing w:before="43"/>
              <w:ind w:left="19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Antwort</w:t>
            </w:r>
            <w:proofErr w:type="spellEnd"/>
          </w:p>
        </w:tc>
      </w:tr>
      <w:tr w:rsidR="009B23B2" w14:paraId="210469E1" w14:textId="77777777" w:rsidTr="009B23B2">
        <w:trPr>
          <w:trHeight w:val="324"/>
        </w:trPr>
        <w:tc>
          <w:tcPr>
            <w:tcW w:w="7835" w:type="dxa"/>
            <w:gridSpan w:val="2"/>
            <w:vMerge/>
            <w:tcBorders>
              <w:top w:val="nil"/>
              <w:left w:val="nil"/>
            </w:tcBorders>
            <w:shd w:val="clear" w:color="auto" w:fill="4C4D4F"/>
          </w:tcPr>
          <w:p w14:paraId="453859D1" w14:textId="77777777" w:rsidR="009B23B2" w:rsidRDefault="009B23B2" w:rsidP="00BE45A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4C4D4F"/>
          </w:tcPr>
          <w:p w14:paraId="1DDA857D" w14:textId="77777777" w:rsidR="009B23B2" w:rsidRDefault="009B23B2" w:rsidP="00BE45A1">
            <w:pPr>
              <w:pStyle w:val="TableParagraph"/>
              <w:spacing w:before="33"/>
              <w:ind w:left="1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Ja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4C4D4F"/>
          </w:tcPr>
          <w:p w14:paraId="633FC8BA" w14:textId="77777777" w:rsidR="009B23B2" w:rsidRDefault="009B23B2" w:rsidP="00BE45A1">
            <w:pPr>
              <w:pStyle w:val="TableParagraph"/>
              <w:spacing w:before="33"/>
              <w:ind w:left="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Nein</w:t>
            </w:r>
          </w:p>
        </w:tc>
      </w:tr>
      <w:tr w:rsidR="009B23B2" w14:paraId="7974C7A3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415E9C34" w14:textId="77777777" w:rsidR="009B23B2" w:rsidRDefault="009B23B2" w:rsidP="00BE45A1">
            <w:pPr>
              <w:pStyle w:val="TableParagraph"/>
              <w:spacing w:before="9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7240" w:type="dxa"/>
            <w:shd w:val="clear" w:color="auto" w:fill="E0E1E3"/>
          </w:tcPr>
          <w:p w14:paraId="659B4AF5" w14:textId="77777777" w:rsidR="009B23B2" w:rsidRPr="009B23B2" w:rsidRDefault="009B23B2" w:rsidP="00BE45A1">
            <w:pPr>
              <w:pStyle w:val="TableParagraph"/>
              <w:spacing w:before="9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 es ein ausreichendes Konzept zur Verhinderung von Störfällen?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1979191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7EB8251D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4CD55B2B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101BAD08" w14:textId="77777777" w:rsidR="009B23B2" w:rsidRDefault="009B23B2" w:rsidP="00BE45A1">
            <w:pPr>
              <w:pStyle w:val="TableParagraph"/>
              <w:spacing w:before="9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7240" w:type="dxa"/>
            <w:shd w:val="clear" w:color="auto" w:fill="E0E1E3"/>
          </w:tcPr>
          <w:p w14:paraId="10C9C647" w14:textId="77777777" w:rsidR="009B23B2" w:rsidRPr="009B23B2" w:rsidRDefault="009B23B2" w:rsidP="00BE45A1">
            <w:pPr>
              <w:pStyle w:val="TableParagraph"/>
              <w:spacing w:before="9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Ist das Sicherheitsmanagementsystem aktuell und entsprechend implementiert?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27C85861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4BF338C2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5EDB6675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301761A8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7240" w:type="dxa"/>
            <w:shd w:val="clear" w:color="auto" w:fill="E0E1E3"/>
          </w:tcPr>
          <w:p w14:paraId="0C0A2621" w14:textId="77777777" w:rsidR="009B23B2" w:rsidRPr="009B23B2" w:rsidRDefault="009B23B2" w:rsidP="00BE45A1">
            <w:pPr>
              <w:pStyle w:val="TableParagraph"/>
              <w:spacing w:before="8" w:line="254" w:lineRule="auto"/>
              <w:ind w:left="46" w:right="250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Wird</w:t>
            </w:r>
            <w:r w:rsidRPr="009B23B2">
              <w:rPr>
                <w:color w:val="231F20"/>
                <w:spacing w:val="-24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regelmäßig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geprüft,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ob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Ziele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Ihres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Sicherheitsmanagementsystems</w:t>
            </w:r>
            <w:r w:rsidRPr="009B23B2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erreicht</w:t>
            </w:r>
            <w:r w:rsidRPr="009B23B2">
              <w:rPr>
                <w:color w:val="231F20"/>
                <w:spacing w:val="-24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wer- den,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ist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dafür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gesorgt,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dass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bei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Bedarf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Maßnahmen</w:t>
            </w:r>
            <w:r w:rsidRPr="009B23B2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angepasst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werden?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7C656706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592E435F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7B3A3DEE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21F67344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7240" w:type="dxa"/>
            <w:shd w:val="clear" w:color="auto" w:fill="E0E1E3"/>
          </w:tcPr>
          <w:p w14:paraId="06B0CC9A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Sind Aufgaben, Verantwortlichkeiten oder Zuständigkeiten klar geregelt?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7A5DBB4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40EA653A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3DB7E664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0466C7D4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7240" w:type="dxa"/>
            <w:shd w:val="clear" w:color="auto" w:fill="E0E1E3"/>
          </w:tcPr>
          <w:p w14:paraId="760CC6EF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Wird der Schulungsbedarf kontinuierlich ermittelt und überwacht?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338C47F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13D717C7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0A83515F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530E4D8A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7240" w:type="dxa"/>
            <w:shd w:val="clear" w:color="auto" w:fill="E0E1E3"/>
          </w:tcPr>
          <w:p w14:paraId="66C17E59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pacing w:val="-3"/>
                <w:sz w:val="18"/>
                <w:lang w:val="de-DE"/>
              </w:rPr>
              <w:t>Werden</w:t>
            </w:r>
            <w:r w:rsidRPr="009B23B2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Mitarbeiter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von</w:t>
            </w:r>
            <w:r w:rsidRPr="009B23B2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Fremdfirmen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in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Schulungs-</w:t>
            </w:r>
            <w:r w:rsidRPr="009B23B2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Trainingsmaßnahmen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einbezogen?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281906A8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63212B34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69B2F7FD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6AD55711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7240" w:type="dxa"/>
            <w:shd w:val="clear" w:color="auto" w:fill="E0E1E3"/>
          </w:tcPr>
          <w:p w14:paraId="157A11CD" w14:textId="77777777" w:rsidR="009B23B2" w:rsidRPr="009B23B2" w:rsidRDefault="009B23B2" w:rsidP="00BE45A1">
            <w:pPr>
              <w:pStyle w:val="TableParagraph"/>
              <w:spacing w:before="8" w:line="254" w:lineRule="auto"/>
              <w:ind w:left="46" w:right="273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Ist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festgelegt,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wie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Gefahr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von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Störfällen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ermittelt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bewertet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wird,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werden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dabei verschiedene Betriebszustände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beachtet?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0709AB3C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18FAD465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53634751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11E081D3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7240" w:type="dxa"/>
            <w:shd w:val="clear" w:color="auto" w:fill="E0E1E3"/>
          </w:tcPr>
          <w:p w14:paraId="6CE1381E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 es Verfahren zur Risikoabschätzung im Störfall?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732C725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120E8DD1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2A9B783A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22B3D7B4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7240" w:type="dxa"/>
            <w:shd w:val="clear" w:color="auto" w:fill="E0E1E3"/>
          </w:tcPr>
          <w:p w14:paraId="6866CFBB" w14:textId="77777777" w:rsidR="009B23B2" w:rsidRPr="009B23B2" w:rsidRDefault="009B23B2" w:rsidP="00BE45A1">
            <w:pPr>
              <w:pStyle w:val="TableParagraph"/>
              <w:spacing w:before="8" w:line="254" w:lineRule="auto"/>
              <w:ind w:left="46" w:right="122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Ist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Überwachung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des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Betriebs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geregelt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existieren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Verfahren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2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Anweisungen</w:t>
            </w:r>
            <w:r w:rsidRPr="009B23B2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2"/>
                <w:sz w:val="18"/>
                <w:lang w:val="de-DE"/>
              </w:rPr>
              <w:t xml:space="preserve">zum </w:t>
            </w:r>
            <w:r w:rsidRPr="009B23B2">
              <w:rPr>
                <w:color w:val="231F20"/>
                <w:sz w:val="18"/>
                <w:lang w:val="de-DE"/>
              </w:rPr>
              <w:t>sicheren</w:t>
            </w:r>
            <w:r w:rsidRPr="009B23B2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Betrieb?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B3C33BE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5F99CEB2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2B9A07D1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296022B0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7240" w:type="dxa"/>
            <w:shd w:val="clear" w:color="auto" w:fill="E0E1E3"/>
          </w:tcPr>
          <w:p w14:paraId="681F76B4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es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Verfahren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für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Planung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von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Änderungen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an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der</w:t>
            </w:r>
            <w:r w:rsidRPr="009B23B2">
              <w:rPr>
                <w:color w:val="231F20"/>
                <w:spacing w:val="-24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Anlage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an</w:t>
            </w:r>
            <w:r w:rsidRPr="009B23B2">
              <w:rPr>
                <w:color w:val="231F20"/>
                <w:spacing w:val="-24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Arbeitsverfahren?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A19BD25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687A018A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1AF95306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4F2A99FE" w14:textId="77777777" w:rsidR="009B23B2" w:rsidRDefault="009B23B2" w:rsidP="00BE45A1">
            <w:pPr>
              <w:pStyle w:val="TableParagraph"/>
              <w:spacing w:before="8"/>
              <w:ind w:right="4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7240" w:type="dxa"/>
            <w:shd w:val="clear" w:color="auto" w:fill="E0E1E3"/>
          </w:tcPr>
          <w:p w14:paraId="3062808A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 es Vorgaben zur Wartung der Anlage sowie für die Unterbrechung von Tätigkeiten?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DE9EAC0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21DF9F91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7A373BD1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69F2BC62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7240" w:type="dxa"/>
            <w:shd w:val="clear" w:color="auto" w:fill="E0E1E3"/>
          </w:tcPr>
          <w:p w14:paraId="2031E614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 es Alarm- und Gefahrenabwehrpläne?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35544503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7CE86352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4DDF9E8D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33FECB05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13.</w:t>
            </w:r>
          </w:p>
        </w:tc>
        <w:tc>
          <w:tcPr>
            <w:tcW w:w="7240" w:type="dxa"/>
            <w:shd w:val="clear" w:color="auto" w:fill="E0E1E3"/>
          </w:tcPr>
          <w:p w14:paraId="50BF4FAA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Ist das Personal in der Gefahrenabwehr geschult (Notfallübung)?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6600639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3CDB8DE7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680B8E57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16D25394" w14:textId="77777777" w:rsidR="009B23B2" w:rsidRDefault="009B23B2" w:rsidP="00BE45A1"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14.</w:t>
            </w:r>
          </w:p>
        </w:tc>
        <w:tc>
          <w:tcPr>
            <w:tcW w:w="7240" w:type="dxa"/>
            <w:shd w:val="clear" w:color="auto" w:fill="E0E1E3"/>
          </w:tcPr>
          <w:p w14:paraId="1DDD0BC4" w14:textId="77777777" w:rsidR="009B23B2" w:rsidRPr="009B23B2" w:rsidRDefault="009B23B2" w:rsidP="00BE45A1">
            <w:pPr>
              <w:pStyle w:val="TableParagraph"/>
              <w:spacing w:before="8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Wird Fremdpersonal in Notfallübungen einbezogen?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4191E1E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12A53C6B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0D9D73FE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1E6085A9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15.</w:t>
            </w:r>
          </w:p>
        </w:tc>
        <w:tc>
          <w:tcPr>
            <w:tcW w:w="7240" w:type="dxa"/>
            <w:shd w:val="clear" w:color="auto" w:fill="E0E1E3"/>
          </w:tcPr>
          <w:p w14:paraId="77F46701" w14:textId="77777777" w:rsidR="009B23B2" w:rsidRPr="009B23B2" w:rsidRDefault="009B23B2" w:rsidP="00BE45A1">
            <w:pPr>
              <w:pStyle w:val="TableParagraph"/>
              <w:spacing w:before="7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 es Meldesysteme für Störfälle und Beinahe-Störfälle?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76207D8F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577DBBE0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065B2FA2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6C779529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16.</w:t>
            </w:r>
          </w:p>
        </w:tc>
        <w:tc>
          <w:tcPr>
            <w:tcW w:w="7240" w:type="dxa"/>
            <w:shd w:val="clear" w:color="auto" w:fill="E0E1E3"/>
          </w:tcPr>
          <w:p w14:paraId="42A24772" w14:textId="77777777" w:rsidR="009B23B2" w:rsidRPr="009B23B2" w:rsidRDefault="009B23B2" w:rsidP="00BE45A1">
            <w:pPr>
              <w:pStyle w:val="TableParagraph"/>
              <w:spacing w:before="7" w:line="254" w:lineRule="auto"/>
              <w:ind w:left="46" w:right="95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Gibt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es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Festlegungen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für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Untersuchungen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Folgemaßnahmen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von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Störfällen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proofErr w:type="spellStart"/>
            <w:r w:rsidRPr="009B23B2">
              <w:rPr>
                <w:color w:val="231F20"/>
                <w:sz w:val="18"/>
                <w:lang w:val="de-DE"/>
              </w:rPr>
              <w:t>Beina</w:t>
            </w:r>
            <w:proofErr w:type="spellEnd"/>
            <w:r w:rsidRPr="009B23B2">
              <w:rPr>
                <w:color w:val="231F20"/>
                <w:sz w:val="18"/>
                <w:lang w:val="de-DE"/>
              </w:rPr>
              <w:t>- he-Störfällen?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69BBC80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7F9B5D67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0BB47296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733F0D06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17.</w:t>
            </w:r>
          </w:p>
        </w:tc>
        <w:tc>
          <w:tcPr>
            <w:tcW w:w="7240" w:type="dxa"/>
            <w:shd w:val="clear" w:color="auto" w:fill="E0E1E3"/>
          </w:tcPr>
          <w:p w14:paraId="54E3A1B4" w14:textId="77777777" w:rsidR="009B23B2" w:rsidRPr="009B23B2" w:rsidRDefault="009B23B2" w:rsidP="00BE45A1">
            <w:pPr>
              <w:pStyle w:val="TableParagraph"/>
              <w:spacing w:before="7" w:line="254" w:lineRule="auto"/>
              <w:ind w:left="46" w:right="257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Ist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geregelt,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wie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mit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proofErr w:type="gramStart"/>
            <w:r w:rsidRPr="009B23B2">
              <w:rPr>
                <w:color w:val="231F20"/>
                <w:sz w:val="18"/>
                <w:lang w:val="de-DE"/>
              </w:rPr>
              <w:t>erkannten</w:t>
            </w:r>
            <w:proofErr w:type="gramEnd"/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Problem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umgegangen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wie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Erfahrung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im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Unternehmen weitergegeben wird (</w:t>
            </w:r>
            <w:proofErr w:type="spellStart"/>
            <w:r w:rsidRPr="009B23B2">
              <w:rPr>
                <w:color w:val="231F20"/>
                <w:sz w:val="18"/>
                <w:lang w:val="de-DE"/>
              </w:rPr>
              <w:t>Lessons</w:t>
            </w:r>
            <w:proofErr w:type="spellEnd"/>
            <w:r w:rsidRPr="009B23B2">
              <w:rPr>
                <w:color w:val="231F20"/>
                <w:spacing w:val="-29"/>
                <w:sz w:val="18"/>
                <w:lang w:val="de-DE"/>
              </w:rPr>
              <w:t xml:space="preserve"> </w:t>
            </w:r>
            <w:proofErr w:type="spellStart"/>
            <w:r w:rsidRPr="009B23B2">
              <w:rPr>
                <w:color w:val="231F20"/>
                <w:sz w:val="18"/>
                <w:lang w:val="de-DE"/>
              </w:rPr>
              <w:t>Learned</w:t>
            </w:r>
            <w:proofErr w:type="spellEnd"/>
            <w:r w:rsidRPr="009B23B2">
              <w:rPr>
                <w:color w:val="231F20"/>
                <w:sz w:val="18"/>
                <w:lang w:val="de-DE"/>
              </w:rPr>
              <w:t>)?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3BBF606A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37E29D2C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301DDEA3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249C908D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18.</w:t>
            </w:r>
          </w:p>
        </w:tc>
        <w:tc>
          <w:tcPr>
            <w:tcW w:w="7240" w:type="dxa"/>
            <w:shd w:val="clear" w:color="auto" w:fill="E0E1E3"/>
          </w:tcPr>
          <w:p w14:paraId="25624392" w14:textId="77777777" w:rsidR="009B23B2" w:rsidRPr="009B23B2" w:rsidRDefault="009B23B2" w:rsidP="00BE45A1">
            <w:pPr>
              <w:pStyle w:val="TableParagraph"/>
              <w:spacing w:before="7" w:line="254" w:lineRule="auto"/>
              <w:ind w:left="46" w:right="291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Sind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alle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Stellen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besetzt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oder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gibt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es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Hinweise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auf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fehlende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Ressourcen</w:t>
            </w:r>
            <w:r w:rsidRPr="009B23B2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(Personal,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Geld, Zeit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etc.)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für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Erreichung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der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Ziele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für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notwendige</w:t>
            </w:r>
            <w:r w:rsidRPr="009B23B2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Verbesserungen?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5C7036B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7EDAEF5E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647A9593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04F2E5DD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19.</w:t>
            </w:r>
          </w:p>
        </w:tc>
        <w:tc>
          <w:tcPr>
            <w:tcW w:w="7240" w:type="dxa"/>
            <w:shd w:val="clear" w:color="auto" w:fill="E0E1E3"/>
          </w:tcPr>
          <w:p w14:paraId="7569102C" w14:textId="77777777" w:rsidR="009B23B2" w:rsidRPr="009B23B2" w:rsidRDefault="009B23B2" w:rsidP="00BE45A1">
            <w:pPr>
              <w:pStyle w:val="TableParagraph"/>
              <w:spacing w:before="7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Wird der PDCA-Zyklus gelebt?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A9E4D5C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060AB97D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763E7706" w14:textId="77777777" w:rsidTr="009B23B2">
        <w:trPr>
          <w:trHeight w:val="472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4DC905D6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20.</w:t>
            </w:r>
          </w:p>
        </w:tc>
        <w:tc>
          <w:tcPr>
            <w:tcW w:w="7240" w:type="dxa"/>
            <w:shd w:val="clear" w:color="auto" w:fill="E0E1E3"/>
          </w:tcPr>
          <w:p w14:paraId="33F1CFFD" w14:textId="77777777" w:rsidR="009B23B2" w:rsidRPr="009B23B2" w:rsidRDefault="009B23B2" w:rsidP="00BE45A1">
            <w:pPr>
              <w:pStyle w:val="TableParagraph"/>
              <w:spacing w:before="7" w:line="254" w:lineRule="auto"/>
              <w:ind w:left="46" w:right="220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Sind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die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betrieblichen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Unterlagen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aktuell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Veränderungen</w:t>
            </w:r>
            <w:r w:rsidRPr="009B23B2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in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Dokumenten</w:t>
            </w:r>
            <w:r w:rsidRPr="009B23B2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ausreichend gekennzeichnet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(Revisionsindex),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sind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sie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pacing w:val="-3"/>
                <w:sz w:val="18"/>
                <w:lang w:val="de-DE"/>
              </w:rPr>
              <w:t>handhabbar,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verständlich</w:t>
            </w:r>
            <w:r w:rsidRPr="009B23B2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und</w:t>
            </w:r>
            <w:r w:rsidRPr="009B23B2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9B23B2">
              <w:rPr>
                <w:color w:val="231F20"/>
                <w:sz w:val="18"/>
                <w:lang w:val="de-DE"/>
              </w:rPr>
              <w:t>konsistent?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EC4F04E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4443C08B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  <w:tr w:rsidR="009B23B2" w14:paraId="5792342C" w14:textId="77777777" w:rsidTr="009B23B2">
        <w:trPr>
          <w:trHeight w:val="256"/>
        </w:trPr>
        <w:tc>
          <w:tcPr>
            <w:tcW w:w="595" w:type="dxa"/>
            <w:tcBorders>
              <w:left w:val="nil"/>
            </w:tcBorders>
            <w:shd w:val="clear" w:color="auto" w:fill="E0E1E3"/>
          </w:tcPr>
          <w:p w14:paraId="55691BE9" w14:textId="77777777" w:rsidR="009B23B2" w:rsidRDefault="009B23B2" w:rsidP="00BE45A1"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21.</w:t>
            </w:r>
          </w:p>
        </w:tc>
        <w:tc>
          <w:tcPr>
            <w:tcW w:w="7240" w:type="dxa"/>
            <w:shd w:val="clear" w:color="auto" w:fill="E0E1E3"/>
          </w:tcPr>
          <w:p w14:paraId="3C60A7DD" w14:textId="77777777" w:rsidR="009B23B2" w:rsidRPr="009B23B2" w:rsidRDefault="009B23B2" w:rsidP="00BE45A1">
            <w:pPr>
              <w:pStyle w:val="TableParagraph"/>
              <w:spacing w:before="7"/>
              <w:ind w:left="46"/>
              <w:rPr>
                <w:sz w:val="18"/>
                <w:lang w:val="de-DE"/>
              </w:rPr>
            </w:pPr>
            <w:r w:rsidRPr="009B23B2">
              <w:rPr>
                <w:color w:val="231F20"/>
                <w:sz w:val="18"/>
                <w:lang w:val="de-DE"/>
              </w:rPr>
              <w:t>Wie wird der Stand der Sicherheitstechnik verstanden und identifiziert?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314AA8A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 w:hint="eastAsia"/>
                <w:color w:val="4A4A4B"/>
              </w:rPr>
              <w:t>☐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E0E1E3"/>
            <w:vAlign w:val="center"/>
          </w:tcPr>
          <w:p w14:paraId="2ADF677F" w14:textId="77777777" w:rsidR="009B23B2" w:rsidRPr="000627DA" w:rsidRDefault="009B23B2" w:rsidP="00BE45A1">
            <w:pPr>
              <w:pStyle w:val="TableParagraph"/>
              <w:jc w:val="center"/>
              <w:rPr>
                <w:rFonts w:ascii="Times"/>
                <w:sz w:val="20"/>
              </w:rPr>
            </w:pPr>
            <w:r w:rsidRPr="000627DA">
              <w:rPr>
                <w:rFonts w:ascii="MS Gothic" w:eastAsia="MS Gothic" w:hAnsi="MS Gothic"/>
                <w:color w:val="4A4A4B"/>
              </w:rPr>
              <w:t>☐</w:t>
            </w:r>
          </w:p>
        </w:tc>
      </w:tr>
    </w:tbl>
    <w:p w14:paraId="1EE86F4D" w14:textId="77777777" w:rsidR="009B23B2" w:rsidRPr="00530A6E" w:rsidRDefault="009B23B2" w:rsidP="00530A6E"/>
    <w:sectPr w:rsidR="009B23B2" w:rsidRPr="00530A6E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7EBE" w14:textId="77777777" w:rsidR="00F564BC" w:rsidRDefault="00F564BC" w:rsidP="008B0457">
      <w:pPr>
        <w:spacing w:line="240" w:lineRule="auto"/>
      </w:pPr>
      <w:r>
        <w:separator/>
      </w:r>
    </w:p>
  </w:endnote>
  <w:endnote w:type="continuationSeparator" w:id="0">
    <w:p w14:paraId="74867957" w14:textId="77777777" w:rsidR="00F564BC" w:rsidRDefault="00F564B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D2F50" w14:textId="77777777" w:rsidR="00AD75BD" w:rsidRDefault="00AD75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C6D7F" w14:textId="3BE82B6D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D72863D" wp14:editId="7D949212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1DE1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F8182A" w:rsidRPr="00F8182A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2B41A397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ECD4C" w14:textId="77777777" w:rsidR="00AD75BD" w:rsidRDefault="00AD75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C9B5C" w14:textId="77777777" w:rsidR="00F564BC" w:rsidRDefault="00F564BC" w:rsidP="008B0457">
      <w:pPr>
        <w:spacing w:line="240" w:lineRule="auto"/>
      </w:pPr>
      <w:r>
        <w:separator/>
      </w:r>
    </w:p>
  </w:footnote>
  <w:footnote w:type="continuationSeparator" w:id="0">
    <w:p w14:paraId="683E11B5" w14:textId="77777777" w:rsidR="00F564BC" w:rsidRDefault="00F564B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C129" w14:textId="77777777" w:rsidR="00AD75BD" w:rsidRDefault="00AD75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DE612" w14:textId="3BAB2A8C" w:rsidR="00C67D68" w:rsidRDefault="00F8182A">
    <w:pPr>
      <w:pStyle w:val="Kopfzeile"/>
    </w:pPr>
    <w:bookmarkStart w:id="1" w:name="_GoBack"/>
    <w:bookmarkEnd w:id="1"/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308C1D12" wp14:editId="4B1C5E46">
          <wp:simplePos x="0" y="0"/>
          <wp:positionH relativeFrom="margin">
            <wp:posOffset>57785</wp:posOffset>
          </wp:positionH>
          <wp:positionV relativeFrom="paragraph">
            <wp:posOffset>269240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627C061" wp14:editId="1E0C44CC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DC69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668D" w14:textId="77777777" w:rsidR="00AD75BD" w:rsidRDefault="00AD75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B2"/>
    <w:rsid w:val="0003156E"/>
    <w:rsid w:val="000E4C6E"/>
    <w:rsid w:val="001421CE"/>
    <w:rsid w:val="00181F90"/>
    <w:rsid w:val="00194FA3"/>
    <w:rsid w:val="001F1331"/>
    <w:rsid w:val="002A0996"/>
    <w:rsid w:val="002B1C90"/>
    <w:rsid w:val="002D5565"/>
    <w:rsid w:val="003A77CE"/>
    <w:rsid w:val="003F7E3D"/>
    <w:rsid w:val="00530A6E"/>
    <w:rsid w:val="00585E82"/>
    <w:rsid w:val="005A3DD0"/>
    <w:rsid w:val="005A5989"/>
    <w:rsid w:val="006259A1"/>
    <w:rsid w:val="00675F78"/>
    <w:rsid w:val="006A7C86"/>
    <w:rsid w:val="006C0196"/>
    <w:rsid w:val="006C0AED"/>
    <w:rsid w:val="006C27EC"/>
    <w:rsid w:val="006C444D"/>
    <w:rsid w:val="006E3B6C"/>
    <w:rsid w:val="0081053B"/>
    <w:rsid w:val="00811147"/>
    <w:rsid w:val="008B0457"/>
    <w:rsid w:val="009824BF"/>
    <w:rsid w:val="009B23B2"/>
    <w:rsid w:val="00A27BBA"/>
    <w:rsid w:val="00A34118"/>
    <w:rsid w:val="00AD2609"/>
    <w:rsid w:val="00AD75BD"/>
    <w:rsid w:val="00AE53AB"/>
    <w:rsid w:val="00B04DF0"/>
    <w:rsid w:val="00B11398"/>
    <w:rsid w:val="00B12792"/>
    <w:rsid w:val="00B27F29"/>
    <w:rsid w:val="00B55E3C"/>
    <w:rsid w:val="00B734EF"/>
    <w:rsid w:val="00B75C23"/>
    <w:rsid w:val="00B80F1F"/>
    <w:rsid w:val="00BA5824"/>
    <w:rsid w:val="00BB5447"/>
    <w:rsid w:val="00C67D68"/>
    <w:rsid w:val="00D00296"/>
    <w:rsid w:val="00D0768F"/>
    <w:rsid w:val="00D141B9"/>
    <w:rsid w:val="00D2538F"/>
    <w:rsid w:val="00D41208"/>
    <w:rsid w:val="00E42E27"/>
    <w:rsid w:val="00E71676"/>
    <w:rsid w:val="00EE14B4"/>
    <w:rsid w:val="00F06AF6"/>
    <w:rsid w:val="00F5564F"/>
    <w:rsid w:val="00F564BC"/>
    <w:rsid w:val="00F6243E"/>
    <w:rsid w:val="00F8182A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07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51BC1-65DA-4A6B-AB4C-B9A9E31FA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2023-08-18T08:53:00Z</dcterms:created>
  <dcterms:modified xsi:type="dcterms:W3CDTF">2024-07-31T14:42:00Z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