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DF188" w14:textId="77777777" w:rsidR="00A6300F" w:rsidRDefault="00A6300F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bookmarkStart w:id="0" w:name="_q8b6blsj00hl" w:colFirst="0" w:colLast="0"/>
      <w:bookmarkEnd w:id="0"/>
    </w:p>
    <w:p w14:paraId="3507CE77" w14:textId="77777777" w:rsidR="006256F1" w:rsidRDefault="006256F1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p w14:paraId="07887FD4" w14:textId="77777777" w:rsidR="00F2435D" w:rsidRPr="006256F1" w:rsidRDefault="00811147" w:rsidP="00ED5AB0">
      <w:pPr>
        <w:spacing w:before="95"/>
        <w:ind w:left="105"/>
        <w:rPr>
          <w:rFonts w:ascii="Arial" w:hAnsi="Arial"/>
          <w:b/>
          <w:caps/>
          <w:color w:val="00B0F0"/>
          <w:sz w:val="32"/>
          <w:szCs w:val="32"/>
          <w:lang w:bidi="de-DE"/>
        </w:rPr>
      </w:pPr>
      <w:r w:rsidRPr="006256F1">
        <w:rPr>
          <w:rFonts w:ascii="Arial" w:hAnsi="Arial"/>
          <w:b/>
          <w:caps/>
          <w:color w:val="00B0F0"/>
          <w:sz w:val="32"/>
          <w:szCs w:val="32"/>
          <w:lang w:bidi="de-DE"/>
        </w:rPr>
        <w:t>Checkliste</w:t>
      </w:r>
      <w:r w:rsidR="00ED5AB0" w:rsidRPr="006256F1">
        <w:rPr>
          <w:rFonts w:ascii="Arial" w:hAnsi="Arial"/>
          <w:b/>
          <w:caps/>
          <w:color w:val="00B0F0"/>
          <w:sz w:val="32"/>
          <w:szCs w:val="32"/>
          <w:lang w:bidi="de-DE"/>
        </w:rPr>
        <w:t xml:space="preserve"> a</w:t>
      </w:r>
      <w:r w:rsidR="005A6D10" w:rsidRPr="006256F1">
        <w:rPr>
          <w:rFonts w:ascii="Arial" w:hAnsi="Arial"/>
          <w:b/>
          <w:caps/>
          <w:color w:val="00B0F0"/>
          <w:sz w:val="32"/>
          <w:szCs w:val="32"/>
          <w:lang w:bidi="de-DE"/>
        </w:rPr>
        <w:t>lleina</w:t>
      </w:r>
      <w:r w:rsidR="00ED5AB0" w:rsidRPr="006256F1">
        <w:rPr>
          <w:rFonts w:ascii="Arial" w:hAnsi="Arial"/>
          <w:b/>
          <w:caps/>
          <w:color w:val="00B0F0"/>
          <w:sz w:val="32"/>
          <w:szCs w:val="32"/>
          <w:lang w:bidi="de-DE"/>
        </w:rPr>
        <w:t>rbeit</w:t>
      </w:r>
    </w:p>
    <w:p w14:paraId="1A9C9E44" w14:textId="77777777" w:rsidR="005A6D10" w:rsidRDefault="005A6D10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79"/>
        <w:gridCol w:w="622"/>
        <w:gridCol w:w="761"/>
      </w:tblGrid>
      <w:tr w:rsidR="005A6D10" w:rsidRPr="001118BD" w14:paraId="50BE1338" w14:textId="77777777" w:rsidTr="006256F1"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C40"/>
            <w:hideMark/>
          </w:tcPr>
          <w:p w14:paraId="05705DAA" w14:textId="77777777" w:rsidR="005A6D10" w:rsidRPr="006256F1" w:rsidRDefault="005A6D10" w:rsidP="00AB74F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256F1">
              <w:rPr>
                <w:rFonts w:ascii="Calibri" w:hAnsi="Calibri" w:cs="Calibri"/>
                <w:b/>
                <w:bCs/>
                <w:sz w:val="28"/>
                <w:szCs w:val="28"/>
              </w:rPr>
              <w:t>Checkliste: Sichere Alleinarbeit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C40"/>
          </w:tcPr>
          <w:p w14:paraId="42C5F6C2" w14:textId="77777777" w:rsidR="005A6D10" w:rsidRPr="006256F1" w:rsidRDefault="005A6D10" w:rsidP="00AB74F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256F1">
              <w:rPr>
                <w:rFonts w:ascii="Calibri" w:hAnsi="Calibri" w:cs="Calibri"/>
                <w:b/>
                <w:bCs/>
                <w:sz w:val="28"/>
                <w:szCs w:val="28"/>
              </w:rPr>
              <w:t>Ja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C40"/>
          </w:tcPr>
          <w:p w14:paraId="3F984C90" w14:textId="77777777" w:rsidR="005A6D10" w:rsidRPr="006256F1" w:rsidRDefault="005A6D10" w:rsidP="00AB74F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256F1">
              <w:rPr>
                <w:rFonts w:ascii="Calibri" w:hAnsi="Calibri" w:cs="Calibri"/>
                <w:b/>
                <w:bCs/>
                <w:sz w:val="28"/>
                <w:szCs w:val="28"/>
              </w:rPr>
              <w:t>Nein</w:t>
            </w:r>
          </w:p>
        </w:tc>
      </w:tr>
      <w:tr w:rsidR="005A6D10" w:rsidRPr="001118BD" w14:paraId="7DEA5D43" w14:textId="77777777" w:rsidTr="00986D2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F41C31" w14:textId="77777777" w:rsidR="005A6D10" w:rsidRPr="006256F1" w:rsidRDefault="005A6D10" w:rsidP="00AB74F7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6256F1">
              <w:rPr>
                <w:rFonts w:ascii="Calibri" w:hAnsi="Calibri" w:cs="Calibri"/>
                <w:b/>
                <w:bCs/>
                <w:sz w:val="24"/>
                <w:szCs w:val="24"/>
              </w:rPr>
              <w:t>Kriterium</w:t>
            </w:r>
          </w:p>
        </w:tc>
      </w:tr>
      <w:tr w:rsidR="00CD1010" w:rsidRPr="001118BD" w14:paraId="6BF9F2A2" w14:textId="77777777" w:rsidTr="006256F1"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EE6" w14:textId="77777777" w:rsidR="00CD1010" w:rsidRPr="006256F1" w:rsidRDefault="00CD1010" w:rsidP="00CD1010">
            <w:pPr>
              <w:pStyle w:val="Listenabsatz"/>
              <w:numPr>
                <w:ilvl w:val="0"/>
                <w:numId w:val="15"/>
              </w:numPr>
              <w:spacing w:before="0" w:after="0" w:line="240" w:lineRule="auto"/>
              <w:ind w:left="306" w:hanging="284"/>
              <w:rPr>
                <w:rFonts w:ascii="Calibri" w:hAnsi="Calibri" w:cs="Calibri"/>
                <w:sz w:val="24"/>
                <w:szCs w:val="24"/>
              </w:rPr>
            </w:pPr>
            <w:r w:rsidRPr="006256F1">
              <w:rPr>
                <w:rFonts w:ascii="Calibri" w:hAnsi="Calibri" w:cs="Calibri"/>
                <w:sz w:val="24"/>
                <w:szCs w:val="24"/>
              </w:rPr>
              <w:t>Sind alle Arbeitsplätze und Tätigkeiten ermittelt, bei denen Mitarbeiter allein außer Ruf- und Hörweite zu anderen tätig wurden?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61543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-1294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9A7EA9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-67912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1010" w:rsidRPr="001118BD" w14:paraId="2549FF62" w14:textId="77777777" w:rsidTr="006256F1"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1780" w14:textId="77777777" w:rsidR="00CD1010" w:rsidRPr="006256F1" w:rsidRDefault="00CD1010" w:rsidP="00CD1010">
            <w:pPr>
              <w:pStyle w:val="Listenabsatz"/>
              <w:numPr>
                <w:ilvl w:val="0"/>
                <w:numId w:val="15"/>
              </w:numPr>
              <w:spacing w:before="0" w:after="0" w:line="240" w:lineRule="auto"/>
              <w:ind w:left="306" w:hanging="284"/>
              <w:rPr>
                <w:rFonts w:ascii="Calibri" w:hAnsi="Calibri" w:cs="Calibri"/>
                <w:sz w:val="24"/>
                <w:szCs w:val="24"/>
              </w:rPr>
            </w:pPr>
            <w:r w:rsidRPr="006256F1">
              <w:rPr>
                <w:rFonts w:ascii="Calibri" w:hAnsi="Calibri" w:cs="Calibri"/>
                <w:sz w:val="24"/>
                <w:szCs w:val="24"/>
              </w:rPr>
              <w:t>Wurde geprüft, ob gesetzliche oder berufsgenossenschaftliche Regelungen diese Tätigkeiten in Alleinarbeit verbieten?</w:t>
            </w:r>
            <w:r w:rsidRPr="006256F1">
              <w:rPr>
                <w:rFonts w:ascii="Calibri" w:hAnsi="Calibri" w:cs="Calibri"/>
                <w:sz w:val="24"/>
                <w:szCs w:val="24"/>
              </w:rPr>
              <w:br/>
            </w:r>
            <w:r w:rsidRPr="006256F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Hinweis:</w:t>
            </w:r>
            <w:r w:rsidRPr="006256F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Gefährliche Tätigkeiten sind bei Alleinarbeit verboten, z. B. Arbeiten mit Absturzgefahr oder Arbeiten in Behältern und engen Räumen. Weitere Beispiele enthält die DGUV-Regel 100-001 „Grundsätze der Prävention“ unter </w:t>
            </w:r>
            <w:hyperlink r:id="rId11" w:history="1">
              <w:r w:rsidRPr="006256F1">
                <w:rPr>
                  <w:rStyle w:val="Hyperlink"/>
                  <w:rFonts w:ascii="Calibri" w:hAnsi="Calibri" w:cs="Calibri"/>
                  <w:i/>
                  <w:iCs/>
                  <w:color w:val="auto"/>
                  <w:sz w:val="24"/>
                  <w:szCs w:val="24"/>
                </w:rPr>
                <w:t>https://bit.ly/2AMu5Qe</w:t>
              </w:r>
            </w:hyperlink>
            <w:r w:rsidRPr="006256F1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  <w:r w:rsidRPr="006256F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388402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-17938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D19F7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70530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1010" w:rsidRPr="001118BD" w14:paraId="0AFBF1FF" w14:textId="77777777" w:rsidTr="006256F1"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699" w14:textId="77777777" w:rsidR="00CD1010" w:rsidRPr="006256F1" w:rsidRDefault="00CD1010" w:rsidP="00CD1010">
            <w:pPr>
              <w:pStyle w:val="Listenabsatz"/>
              <w:numPr>
                <w:ilvl w:val="0"/>
                <w:numId w:val="15"/>
              </w:numPr>
              <w:spacing w:before="0" w:after="0" w:line="240" w:lineRule="auto"/>
              <w:ind w:left="306" w:hanging="284"/>
              <w:rPr>
                <w:rFonts w:ascii="Calibri" w:hAnsi="Calibri" w:cs="Calibri"/>
                <w:sz w:val="24"/>
                <w:szCs w:val="24"/>
              </w:rPr>
            </w:pPr>
            <w:r w:rsidRPr="006256F1">
              <w:rPr>
                <w:rFonts w:ascii="Calibri" w:hAnsi="Calibri" w:cs="Calibri"/>
                <w:sz w:val="24"/>
                <w:szCs w:val="24"/>
              </w:rPr>
              <w:t>Wurde geprüft, ob auf die Alleinarbeit verzichtet werden kann?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F086D0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-139550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09B20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66288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1010" w:rsidRPr="001118BD" w14:paraId="0F0701C0" w14:textId="77777777" w:rsidTr="006256F1"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F2B" w14:textId="77777777" w:rsidR="00CD1010" w:rsidRPr="006256F1" w:rsidRDefault="00CD1010" w:rsidP="00CD1010">
            <w:pPr>
              <w:pStyle w:val="Listenabsatz"/>
              <w:numPr>
                <w:ilvl w:val="0"/>
                <w:numId w:val="15"/>
              </w:numPr>
              <w:spacing w:before="0" w:after="0" w:line="240" w:lineRule="auto"/>
              <w:ind w:left="306" w:hanging="284"/>
              <w:rPr>
                <w:rFonts w:ascii="Calibri" w:hAnsi="Calibri" w:cs="Calibri"/>
                <w:sz w:val="24"/>
                <w:szCs w:val="24"/>
              </w:rPr>
            </w:pPr>
            <w:r w:rsidRPr="006256F1">
              <w:rPr>
                <w:rFonts w:ascii="Calibri" w:hAnsi="Calibri" w:cs="Calibri"/>
                <w:sz w:val="24"/>
                <w:szCs w:val="24"/>
              </w:rPr>
              <w:t>Wurde für die Tätigkeiten eine Gefährdungsbeurteilung durchgeführt, die die besonderen Risiken der Alleinarbeit berücksichtigt?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8B2EA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107254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4A33D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29873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1010" w:rsidRPr="001118BD" w14:paraId="35CA234E" w14:textId="77777777" w:rsidTr="006256F1"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EB22" w14:textId="77777777" w:rsidR="00CD1010" w:rsidRPr="006256F1" w:rsidRDefault="00CD1010" w:rsidP="00CD1010">
            <w:pPr>
              <w:pStyle w:val="Listenabsatz"/>
              <w:numPr>
                <w:ilvl w:val="0"/>
                <w:numId w:val="15"/>
              </w:numPr>
              <w:spacing w:before="0" w:after="0" w:line="240" w:lineRule="auto"/>
              <w:ind w:left="306" w:hanging="284"/>
              <w:rPr>
                <w:rFonts w:ascii="Calibri" w:hAnsi="Calibri" w:cs="Calibri"/>
                <w:sz w:val="24"/>
                <w:szCs w:val="24"/>
              </w:rPr>
            </w:pPr>
            <w:r w:rsidRPr="006256F1">
              <w:rPr>
                <w:rFonts w:ascii="Calibri" w:hAnsi="Calibri" w:cs="Calibri"/>
                <w:sz w:val="24"/>
                <w:szCs w:val="24"/>
              </w:rPr>
              <w:t>Ist sichergestellt, dass allein arbeitende Mitarbeiter in Notsituationen schnell Hilfe erhalten?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7B3CA9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1656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2F9E9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18017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1010" w:rsidRPr="001118BD" w14:paraId="4B151BB6" w14:textId="77777777" w:rsidTr="006256F1"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200" w14:textId="77777777" w:rsidR="00CD1010" w:rsidRPr="006256F1" w:rsidRDefault="00CD1010" w:rsidP="00CD1010">
            <w:pPr>
              <w:pStyle w:val="Listenabsatz"/>
              <w:numPr>
                <w:ilvl w:val="0"/>
                <w:numId w:val="15"/>
              </w:numPr>
              <w:spacing w:before="0" w:after="0" w:line="240" w:lineRule="auto"/>
              <w:ind w:left="306" w:hanging="284"/>
              <w:rPr>
                <w:rFonts w:ascii="Calibri" w:hAnsi="Calibri" w:cs="Calibri"/>
                <w:sz w:val="24"/>
                <w:szCs w:val="24"/>
              </w:rPr>
            </w:pPr>
            <w:r w:rsidRPr="006256F1">
              <w:rPr>
                <w:rFonts w:ascii="Calibri" w:hAnsi="Calibri" w:cs="Calibri"/>
                <w:sz w:val="24"/>
                <w:szCs w:val="24"/>
              </w:rPr>
              <w:t xml:space="preserve">Ist am Einzelarbeitsplatz die Rettungskette lückenlos und zu jedem Zeitpunkt gewährleistet? </w:t>
            </w:r>
            <w:r w:rsidRPr="006256F1">
              <w:rPr>
                <w:rFonts w:ascii="Calibri" w:hAnsi="Calibri" w:cs="Calibri"/>
                <w:sz w:val="24"/>
                <w:szCs w:val="24"/>
              </w:rPr>
              <w:br/>
            </w:r>
            <w:r w:rsidRPr="006256F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Hinweis:</w:t>
            </w:r>
            <w:r w:rsidRPr="006256F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Ist z. B. sichergestellt, dass Notrufe rund um die Uhr an einer Stelle auflaufen, die die erforderlichen Maßnahmen kennt und einleiten kann?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5CB99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-11955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007F01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18189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1010" w:rsidRPr="001118BD" w14:paraId="376BD741" w14:textId="77777777" w:rsidTr="006256F1"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E080" w14:textId="77777777" w:rsidR="00CD1010" w:rsidRPr="006256F1" w:rsidRDefault="00CD1010" w:rsidP="00CD1010">
            <w:pPr>
              <w:pStyle w:val="Listenabsatz"/>
              <w:numPr>
                <w:ilvl w:val="0"/>
                <w:numId w:val="15"/>
              </w:numPr>
              <w:spacing w:before="0" w:after="0" w:line="240" w:lineRule="auto"/>
              <w:ind w:left="306" w:hanging="284"/>
              <w:rPr>
                <w:rFonts w:ascii="Calibri" w:hAnsi="Calibri" w:cs="Calibri"/>
                <w:sz w:val="24"/>
                <w:szCs w:val="24"/>
              </w:rPr>
            </w:pPr>
            <w:r w:rsidRPr="006256F1">
              <w:rPr>
                <w:rFonts w:ascii="Calibri" w:hAnsi="Calibri" w:cs="Calibri"/>
                <w:sz w:val="24"/>
                <w:szCs w:val="24"/>
              </w:rPr>
              <w:t xml:space="preserve">Kann ein verletzter Mitarbeiter im Notfall auch gefunden werden? </w:t>
            </w:r>
            <w:r w:rsidRPr="006256F1">
              <w:rPr>
                <w:rFonts w:ascii="Calibri" w:hAnsi="Calibri" w:cs="Calibri"/>
                <w:sz w:val="24"/>
                <w:szCs w:val="24"/>
              </w:rPr>
              <w:br/>
            </w:r>
            <w:r w:rsidRPr="006256F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Hinweis</w:t>
            </w:r>
            <w:r w:rsidRPr="006256F1">
              <w:rPr>
                <w:rFonts w:ascii="Calibri" w:hAnsi="Calibri" w:cs="Calibri"/>
                <w:i/>
                <w:iCs/>
                <w:sz w:val="24"/>
                <w:szCs w:val="24"/>
              </w:rPr>
              <w:t>: Beispielsweise ist bei Nutzung von GPS-gestützten Meldern zu beachten, dass diese in Gebäuden nicht immer funktionieren.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537A3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166366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43756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42145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1010" w:rsidRPr="00F36F87" w14:paraId="0420548D" w14:textId="77777777" w:rsidTr="006256F1"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994" w14:textId="77777777" w:rsidR="00CD1010" w:rsidRPr="006256F1" w:rsidRDefault="00CD1010" w:rsidP="00CD1010">
            <w:pPr>
              <w:pStyle w:val="Listenabsatz"/>
              <w:numPr>
                <w:ilvl w:val="0"/>
                <w:numId w:val="15"/>
              </w:numPr>
              <w:spacing w:before="0" w:after="0" w:line="240" w:lineRule="auto"/>
              <w:ind w:left="306" w:hanging="284"/>
              <w:rPr>
                <w:rFonts w:ascii="Calibri" w:hAnsi="Calibri" w:cs="Calibri"/>
                <w:sz w:val="24"/>
                <w:szCs w:val="24"/>
              </w:rPr>
            </w:pPr>
            <w:r w:rsidRPr="006256F1">
              <w:rPr>
                <w:rFonts w:ascii="Calibri" w:hAnsi="Calibri" w:cs="Calibri"/>
                <w:sz w:val="24"/>
                <w:szCs w:val="24"/>
              </w:rPr>
              <w:t>Gibt es für organisatorische Regelungen oder die Nutzung der einzusetzenden Meldeeinrichtungen eine Betriebsanweisung?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988BF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-196810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FFA41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83842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1010" w:rsidRPr="00F36F87" w14:paraId="186D5A74" w14:textId="77777777" w:rsidTr="006256F1"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CE4" w14:textId="77777777" w:rsidR="00CD1010" w:rsidRPr="006256F1" w:rsidRDefault="00CD1010" w:rsidP="00CD1010">
            <w:pPr>
              <w:pStyle w:val="Listenabsatz"/>
              <w:numPr>
                <w:ilvl w:val="0"/>
                <w:numId w:val="15"/>
              </w:numPr>
              <w:spacing w:before="0" w:after="0" w:line="240" w:lineRule="auto"/>
              <w:ind w:left="306" w:hanging="284"/>
              <w:rPr>
                <w:rFonts w:ascii="Calibri" w:hAnsi="Calibri" w:cs="Calibri"/>
                <w:sz w:val="24"/>
                <w:szCs w:val="24"/>
              </w:rPr>
            </w:pPr>
            <w:r w:rsidRPr="006256F1">
              <w:rPr>
                <w:rFonts w:ascii="Calibri" w:hAnsi="Calibri" w:cs="Calibri"/>
                <w:sz w:val="24"/>
                <w:szCs w:val="24"/>
              </w:rPr>
              <w:t>Kennen alle betroffenen Mitarbeiter (einschließlich Ersthelfern und sonstigen mit Aufgaben betrauten Personen) die festgelegten Schutzmaßnahmen und die Rettungskette?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09575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-8522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2824A" w14:textId="77777777" w:rsidR="00CD1010" w:rsidRPr="006256F1" w:rsidRDefault="0067357E" w:rsidP="009562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965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0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256F1" w:rsidRPr="001118BD" w14:paraId="4F01B98C" w14:textId="77777777" w:rsidTr="006256F1"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A80" w14:textId="77777777" w:rsidR="006256F1" w:rsidRDefault="006256F1" w:rsidP="006256F1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256F1">
              <w:rPr>
                <w:rFonts w:ascii="Calibri" w:hAnsi="Calibri" w:cs="Calibri"/>
                <w:sz w:val="24"/>
                <w:szCs w:val="24"/>
              </w:rPr>
              <w:t>10.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Wird die sichere Einhaltung der Rettungskette durch regelmäßige  </w:t>
            </w:r>
          </w:p>
          <w:p w14:paraId="7E52297A" w14:textId="77777777" w:rsidR="006256F1" w:rsidRPr="006256F1" w:rsidRDefault="006256F1" w:rsidP="006256F1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Alarmübungen praktisch geprüft?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0E2A60" w14:textId="77777777" w:rsidR="006256F1" w:rsidRPr="006256F1" w:rsidRDefault="0067357E" w:rsidP="006256F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-187313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F1">
                  <w:rPr>
                    <w:rFonts w:ascii="MS Gothic" w:eastAsia="MS Gothic" w:hAnsi="MS Gothic" w:cs="Calibri" w:hint="eastAsia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7C84DD" w14:textId="77777777" w:rsidR="006256F1" w:rsidRPr="006256F1" w:rsidRDefault="0067357E" w:rsidP="006256F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4A4A4B"/>
                  <w:sz w:val="24"/>
                  <w:szCs w:val="24"/>
                </w:rPr>
                <w:id w:val="-10121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F1" w:rsidRPr="006256F1">
                  <w:rPr>
                    <w:rFonts w:ascii="Segoe UI Symbol" w:eastAsia="MS Gothic" w:hAnsi="Segoe UI Symbol" w:cs="Segoe UI Symbol"/>
                    <w:color w:val="4A4A4B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0381098" w14:textId="77777777" w:rsidR="005A6D10" w:rsidRPr="001118BD" w:rsidRDefault="005A6D10" w:rsidP="005A6D10">
      <w:pPr>
        <w:rPr>
          <w:rFonts w:ascii="Calibri" w:eastAsia="Times New Roman" w:hAnsi="Calibri" w:cs="Calibri"/>
          <w:b/>
          <w:bCs/>
          <w:sz w:val="28"/>
          <w:szCs w:val="28"/>
          <w:highlight w:val="yellow"/>
          <w:lang w:eastAsia="de-DE"/>
        </w:rPr>
      </w:pPr>
    </w:p>
    <w:sectPr w:rsidR="005A6D10" w:rsidRPr="001118BD" w:rsidSect="008111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5DD3C" w14:textId="77777777" w:rsidR="0067357E" w:rsidRDefault="0067357E" w:rsidP="008B0457">
      <w:pPr>
        <w:spacing w:line="240" w:lineRule="auto"/>
      </w:pPr>
      <w:r>
        <w:separator/>
      </w:r>
    </w:p>
  </w:endnote>
  <w:endnote w:type="continuationSeparator" w:id="0">
    <w:p w14:paraId="2A68B87F" w14:textId="77777777" w:rsidR="0067357E" w:rsidRDefault="0067357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5D715" w14:textId="77777777" w:rsidR="00561759" w:rsidRDefault="0056175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24962" w14:textId="7A2EEFA0" w:rsidR="007910E9" w:rsidRDefault="00AD2609" w:rsidP="00C67D68">
    <w:pPr>
      <w:pStyle w:val="Fuzeile"/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A38F55C" wp14:editId="36299739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441C96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Safety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Xpert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5A6D10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5A6D10">
      <w:rPr>
        <w:rFonts w:asciiTheme="majorHAnsi" w:hAnsiTheme="majorHAnsi" w:cstheme="majorHAnsi"/>
        <w:sz w:val="18"/>
        <w:lang w:bidi="de-DE"/>
      </w:rPr>
      <w:t>Dammasch</w:t>
    </w:r>
    <w:proofErr w:type="spellEnd"/>
    <w:r w:rsidR="00ED5AB0">
      <w:rPr>
        <w:rFonts w:asciiTheme="majorHAnsi" w:hAnsiTheme="majorHAnsi" w:cstheme="majorHAnsi"/>
        <w:sz w:val="18"/>
        <w:lang w:bidi="de-DE"/>
      </w:rPr>
      <w:t xml:space="preserve"> </w:t>
    </w:r>
  </w:p>
  <w:p w14:paraId="67462511" w14:textId="77777777" w:rsidR="002B1C90" w:rsidRPr="00811147" w:rsidRDefault="002B1C90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1646F4" w:rsidRPr="001646F4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0908EFBF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31E" w14:textId="77777777" w:rsidR="00561759" w:rsidRDefault="0056175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2F0BC" w14:textId="77777777" w:rsidR="0067357E" w:rsidRDefault="0067357E" w:rsidP="008B0457">
      <w:pPr>
        <w:spacing w:line="240" w:lineRule="auto"/>
      </w:pPr>
      <w:r>
        <w:separator/>
      </w:r>
    </w:p>
  </w:footnote>
  <w:footnote w:type="continuationSeparator" w:id="0">
    <w:p w14:paraId="46E308A0" w14:textId="77777777" w:rsidR="0067357E" w:rsidRDefault="0067357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3CF15" w14:textId="77777777" w:rsidR="00561759" w:rsidRDefault="0056175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639E" w14:textId="77777777" w:rsidR="001646F4" w:rsidRDefault="001646F4">
    <w:pPr>
      <w:pStyle w:val="Kopfzeile"/>
    </w:pPr>
  </w:p>
  <w:bookmarkStart w:id="1" w:name="_GoBack"/>
  <w:bookmarkEnd w:id="1"/>
  <w:p w14:paraId="086DEC0F" w14:textId="4E3B917A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3FFF198" wp14:editId="5CE414BB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1646F4">
      <w:rPr>
        <w:noProof/>
        <w:lang w:eastAsia="de-DE"/>
      </w:rPr>
      <w:drawing>
        <wp:inline distT="0" distB="0" distL="0" distR="0" wp14:anchorId="5E48C33F" wp14:editId="28771E22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BB472" w14:textId="77777777" w:rsidR="001646F4" w:rsidRDefault="001646F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AE610" w14:textId="77777777" w:rsidR="00561759" w:rsidRDefault="0056175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1CB03172"/>
    <w:multiLevelType w:val="hybridMultilevel"/>
    <w:tmpl w:val="4D32E88A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05DC5"/>
    <w:multiLevelType w:val="hybridMultilevel"/>
    <w:tmpl w:val="88B63F8A"/>
    <w:lvl w:ilvl="0" w:tplc="EC868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D4C81"/>
    <w:multiLevelType w:val="hybridMultilevel"/>
    <w:tmpl w:val="5F387AD4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7186C"/>
    <w:multiLevelType w:val="hybridMultilevel"/>
    <w:tmpl w:val="55D2E3E8"/>
    <w:lvl w:ilvl="0" w:tplc="2BCC7E08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510F3"/>
    <w:rsid w:val="000843C5"/>
    <w:rsid w:val="000A67DF"/>
    <w:rsid w:val="001366CC"/>
    <w:rsid w:val="001369F1"/>
    <w:rsid w:val="001421CE"/>
    <w:rsid w:val="001646F4"/>
    <w:rsid w:val="00181F90"/>
    <w:rsid w:val="00194FA3"/>
    <w:rsid w:val="00210551"/>
    <w:rsid w:val="00247E4A"/>
    <w:rsid w:val="002847C3"/>
    <w:rsid w:val="00286C0D"/>
    <w:rsid w:val="00290C95"/>
    <w:rsid w:val="002A0996"/>
    <w:rsid w:val="002A7F76"/>
    <w:rsid w:val="002B1C90"/>
    <w:rsid w:val="002D5565"/>
    <w:rsid w:val="002D7A3F"/>
    <w:rsid w:val="003A29F6"/>
    <w:rsid w:val="003A77CE"/>
    <w:rsid w:val="003D5844"/>
    <w:rsid w:val="00441C96"/>
    <w:rsid w:val="0047476B"/>
    <w:rsid w:val="00487A91"/>
    <w:rsid w:val="004B0BCF"/>
    <w:rsid w:val="00561759"/>
    <w:rsid w:val="00585E82"/>
    <w:rsid w:val="00595455"/>
    <w:rsid w:val="005A5989"/>
    <w:rsid w:val="005A6D10"/>
    <w:rsid w:val="006256F1"/>
    <w:rsid w:val="006259A1"/>
    <w:rsid w:val="0067357E"/>
    <w:rsid w:val="00675F78"/>
    <w:rsid w:val="006C0196"/>
    <w:rsid w:val="006C0AED"/>
    <w:rsid w:val="006C27EC"/>
    <w:rsid w:val="006C444D"/>
    <w:rsid w:val="006E57EE"/>
    <w:rsid w:val="00740222"/>
    <w:rsid w:val="007910E9"/>
    <w:rsid w:val="00791462"/>
    <w:rsid w:val="007B03A9"/>
    <w:rsid w:val="0081053B"/>
    <w:rsid w:val="00811147"/>
    <w:rsid w:val="00883DE3"/>
    <w:rsid w:val="008B0457"/>
    <w:rsid w:val="00906010"/>
    <w:rsid w:val="00946365"/>
    <w:rsid w:val="009562C4"/>
    <w:rsid w:val="009739C5"/>
    <w:rsid w:val="00974919"/>
    <w:rsid w:val="00986D29"/>
    <w:rsid w:val="00A27BBA"/>
    <w:rsid w:val="00A34118"/>
    <w:rsid w:val="00A359D2"/>
    <w:rsid w:val="00A37838"/>
    <w:rsid w:val="00A455D9"/>
    <w:rsid w:val="00A6300F"/>
    <w:rsid w:val="00A66BE3"/>
    <w:rsid w:val="00A741FB"/>
    <w:rsid w:val="00A85379"/>
    <w:rsid w:val="00AD2609"/>
    <w:rsid w:val="00AE53AB"/>
    <w:rsid w:val="00B04DF0"/>
    <w:rsid w:val="00B07FB5"/>
    <w:rsid w:val="00B11398"/>
    <w:rsid w:val="00B27F29"/>
    <w:rsid w:val="00B30935"/>
    <w:rsid w:val="00B55E3C"/>
    <w:rsid w:val="00B63BFE"/>
    <w:rsid w:val="00B72758"/>
    <w:rsid w:val="00B734EF"/>
    <w:rsid w:val="00B75C23"/>
    <w:rsid w:val="00B80F1F"/>
    <w:rsid w:val="00BB5447"/>
    <w:rsid w:val="00C67D68"/>
    <w:rsid w:val="00C95E8D"/>
    <w:rsid w:val="00CD1010"/>
    <w:rsid w:val="00CE411D"/>
    <w:rsid w:val="00D00296"/>
    <w:rsid w:val="00D141B9"/>
    <w:rsid w:val="00D21754"/>
    <w:rsid w:val="00D40598"/>
    <w:rsid w:val="00D41208"/>
    <w:rsid w:val="00E42E27"/>
    <w:rsid w:val="00E71676"/>
    <w:rsid w:val="00ED5AB0"/>
    <w:rsid w:val="00EE14B4"/>
    <w:rsid w:val="00F06AF6"/>
    <w:rsid w:val="00F2435D"/>
    <w:rsid w:val="00F5564F"/>
    <w:rsid w:val="00F6243E"/>
    <w:rsid w:val="00F80C72"/>
    <w:rsid w:val="00F93095"/>
    <w:rsid w:val="00FA0816"/>
    <w:rsid w:val="00FB4A42"/>
    <w:rsid w:val="00FD0414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D0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annotation reference" w:uiPriority="99"/>
    <w:lsdException w:name="Title" w:semiHidden="0" w:unhideWhenUsed="0"/>
    <w:lsdException w:name="Body Text" w:uiPriority="1" w:qFormat="1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3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A6D10"/>
    <w:rPr>
      <w:color w:val="4A8097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annotation reference" w:uiPriority="99"/>
    <w:lsdException w:name="Title" w:semiHidden="0" w:unhideWhenUsed="0"/>
    <w:lsdException w:name="Body Text" w:uiPriority="1" w:qFormat="1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3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A6D10"/>
    <w:rPr>
      <w:color w:val="4A809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bit.ly/2AMu5Q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AE686BE7-2A6A-4BA4-BA6A-21F4F498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2023-08-18T08:54:00Z</dcterms:created>
  <dcterms:modified xsi:type="dcterms:W3CDTF">2024-07-31T14:44:00Z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  <property fmtid="{D5CDD505-2E9C-101B-9397-08002B2CF9AE}" pid="11" name="MediaServiceImageTags">
    <vt:lpwstr/>
  </property>
</Properties>
</file>