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7C04" w14:textId="782B2448" w:rsidR="00811147" w:rsidRDefault="00811147" w:rsidP="00811147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7910E9">
        <w:rPr>
          <w:rFonts w:ascii="Arial" w:hAnsi="Arial"/>
          <w:b/>
          <w:caps/>
          <w:color w:val="00B0F0"/>
          <w:sz w:val="32"/>
          <w:szCs w:val="32"/>
          <w:lang w:eastAsia="de-DE"/>
        </w:rPr>
        <w:t>Haustier</w:t>
      </w:r>
      <w:r w:rsidR="00CD4219">
        <w:rPr>
          <w:rFonts w:ascii="Arial" w:hAnsi="Arial"/>
          <w:b/>
          <w:caps/>
          <w:color w:val="00B0F0"/>
          <w:sz w:val="32"/>
          <w:szCs w:val="32"/>
          <w:lang w:eastAsia="de-DE"/>
        </w:rPr>
        <w:t>E</w:t>
      </w:r>
      <w:r w:rsidR="007910E9">
        <w:rPr>
          <w:rFonts w:ascii="Arial" w:hAnsi="Arial"/>
          <w:b/>
          <w:caps/>
          <w:color w:val="00B0F0"/>
          <w:sz w:val="32"/>
          <w:szCs w:val="32"/>
          <w:lang w:eastAsia="de-DE"/>
        </w:rPr>
        <w:t xml:space="preserve"> am Arbeitsplatz</w:t>
      </w:r>
      <w:r w:rsidR="002A0996" w:rsidRPr="00B11398">
        <w:rPr>
          <w:lang w:bidi="de-DE"/>
        </w:rPr>
        <w:tab/>
      </w:r>
    </w:p>
    <w:tbl>
      <w:tblPr>
        <w:tblStyle w:val="Tabellenraster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278"/>
        <w:gridCol w:w="6"/>
        <w:gridCol w:w="826"/>
        <w:gridCol w:w="60"/>
        <w:gridCol w:w="892"/>
      </w:tblGrid>
      <w:tr w:rsidR="007910E9" w:rsidRPr="0021334E" w14:paraId="06B618EB" w14:textId="77777777" w:rsidTr="003D5844">
        <w:trPr>
          <w:trHeight w:val="543"/>
        </w:trPr>
        <w:tc>
          <w:tcPr>
            <w:tcW w:w="72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6AEA" w14:textId="77777777" w:rsidR="007910E9" w:rsidRPr="007910E9" w:rsidRDefault="007910E9" w:rsidP="00041F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910E9">
              <w:rPr>
                <w:b/>
                <w:sz w:val="28"/>
                <w:szCs w:val="28"/>
              </w:rPr>
              <w:t>Checkliste: Private Haustiere am Arbeitsplatz?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5518" w14:textId="77777777" w:rsidR="007910E9" w:rsidRPr="007910E9" w:rsidRDefault="007910E9" w:rsidP="00041F4D">
            <w:pPr>
              <w:jc w:val="center"/>
              <w:rPr>
                <w:b/>
                <w:sz w:val="28"/>
                <w:szCs w:val="28"/>
              </w:rPr>
            </w:pPr>
            <w:r w:rsidRPr="007910E9">
              <w:rPr>
                <w:b/>
                <w:sz w:val="28"/>
                <w:szCs w:val="28"/>
              </w:rPr>
              <w:t>Ja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8F5B80" w14:textId="77777777" w:rsidR="007910E9" w:rsidRPr="007910E9" w:rsidRDefault="007910E9" w:rsidP="00041F4D">
            <w:pPr>
              <w:jc w:val="center"/>
              <w:rPr>
                <w:b/>
                <w:sz w:val="28"/>
                <w:szCs w:val="28"/>
              </w:rPr>
            </w:pPr>
            <w:r w:rsidRPr="007910E9">
              <w:rPr>
                <w:b/>
                <w:sz w:val="28"/>
                <w:szCs w:val="28"/>
              </w:rPr>
              <w:t>Nein</w:t>
            </w:r>
          </w:p>
        </w:tc>
      </w:tr>
      <w:tr w:rsidR="003D5844" w14:paraId="32B7CAE3" w14:textId="77777777" w:rsidTr="00D409D5">
        <w:trPr>
          <w:trHeight w:val="652"/>
        </w:trPr>
        <w:tc>
          <w:tcPr>
            <w:tcW w:w="9062" w:type="dxa"/>
            <w:gridSpan w:val="5"/>
            <w:shd w:val="clear" w:color="auto" w:fill="FFFFFF" w:themeFill="background1"/>
          </w:tcPr>
          <w:p w14:paraId="12E69391" w14:textId="77777777" w:rsidR="003D5844" w:rsidRPr="007910E9" w:rsidRDefault="003D5844" w:rsidP="003D5844">
            <w:pPr>
              <w:spacing w:before="40" w:after="40"/>
            </w:pPr>
            <w:r w:rsidRPr="007910E9">
              <w:rPr>
                <w:b/>
              </w:rPr>
              <w:t xml:space="preserve">Gefährdungen </w:t>
            </w:r>
          </w:p>
        </w:tc>
      </w:tr>
      <w:tr w:rsidR="003D5844" w14:paraId="5378C2FC" w14:textId="77777777" w:rsidTr="00873733">
        <w:trPr>
          <w:trHeight w:val="652"/>
        </w:trPr>
        <w:tc>
          <w:tcPr>
            <w:tcW w:w="7278" w:type="dxa"/>
            <w:shd w:val="clear" w:color="auto" w:fill="FFFFFF" w:themeFill="background1"/>
          </w:tcPr>
          <w:p w14:paraId="4FEF3C8F" w14:textId="77777777" w:rsidR="003D5844" w:rsidRPr="007910E9" w:rsidRDefault="003D5844" w:rsidP="003D5844">
            <w:pPr>
              <w:spacing w:before="40" w:after="40"/>
            </w:pPr>
            <w:r>
              <w:t xml:space="preserve">1. </w:t>
            </w:r>
            <w:r w:rsidRPr="007910E9">
              <w:t xml:space="preserve">Hat ein Tierarzt bestätigt, dass das Tier gesund ist? 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27F3087A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198F196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3958BFBA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5ADD1FED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2. </w:t>
            </w:r>
            <w:r w:rsidRPr="007910E9">
              <w:t>Sind alle notwendigen oder empfohlenen Impfungen erfolgt?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701EB3E4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64E8282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08667E22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1CC00376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3. </w:t>
            </w:r>
            <w:r w:rsidRPr="007910E9">
              <w:t>Ist das Tier entwurmt? (Spulwürmer, Hakenwürmer, Fuchsbandwurm u. a. können auch den Menschen befallen!)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0D5184E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0B63A2BA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6092F9A0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5F01998B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4. </w:t>
            </w:r>
            <w:r w:rsidRPr="007910E9">
              <w:t>Wird das Tier regelmäßig auf Zecken und andere Parasiten untersucht?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5B6C565E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663A2B10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32602E61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017F4FC9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 w:rsidRPr="003D5844">
              <w:rPr>
                <w:b/>
              </w:rPr>
              <w:t>5. Bei Hunden:</w:t>
            </w:r>
            <w:r w:rsidRPr="007910E9">
              <w:t xml:space="preserve"> Verhält sich der Hund friedlich? Auch gegenüber fremden Personen, Lieferanten, Besuchern usw.? Kann seine Aggressivität eingeschätzt werden? Hat der Hund schon mal jemanden gebissen?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0C2491A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71F3D5DB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385B761E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2EE00C31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6. </w:t>
            </w:r>
            <w:r w:rsidRPr="007910E9">
              <w:t>Neigt das Tier zum Haaren? Können Sie das allergisierende Potenzial durch Tierhaare einschätzen, gibt es Mitarbeiter mit einer Tierhaarallergie?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64407C2E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18E8DC6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29873946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27CF208F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7. </w:t>
            </w:r>
            <w:r w:rsidRPr="007910E9">
              <w:t xml:space="preserve">Kann es durch das Tier oder sein „Zubehör“ wie Körbchen oder Hundeleine zu Stolpergefahren kommen? 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5020E89D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1988A0A2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69340CAB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43AD04C7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t xml:space="preserve">8. </w:t>
            </w:r>
            <w:r w:rsidRPr="007910E9">
              <w:t xml:space="preserve">Ist das Verhalten des Tieres so gut bekannt, dass weitere Risiken ausgeschlossen werden können, etwa das Herumkauen auf Elektrokabeln o. </w:t>
            </w:r>
            <w:proofErr w:type="gramStart"/>
            <w:r w:rsidRPr="007910E9">
              <w:t>Ä.?</w:t>
            </w:r>
            <w:proofErr w:type="gramEnd"/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5F9D11AB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27BBC2FC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2B4BEDC2" w14:textId="77777777" w:rsidTr="00873733">
        <w:trPr>
          <w:trHeight w:val="646"/>
        </w:trPr>
        <w:tc>
          <w:tcPr>
            <w:tcW w:w="7278" w:type="dxa"/>
            <w:shd w:val="clear" w:color="auto" w:fill="FFFFFF" w:themeFill="background1"/>
          </w:tcPr>
          <w:p w14:paraId="0CD6F522" w14:textId="77777777" w:rsidR="003D5844" w:rsidRPr="007910E9" w:rsidRDefault="003D5844" w:rsidP="003D584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9. </w:t>
            </w:r>
            <w:r w:rsidRPr="003D5844">
              <w:rPr>
                <w:b/>
              </w:rPr>
              <w:t>Bei Aquarien:</w:t>
            </w:r>
            <w:r w:rsidRPr="003D5844">
              <w:t xml:space="preserve"> Haben Sie geregelt, dass jede von zu Hause mitgebrachte Elektroausrüstung (Beleuchtung, Pumpen, Futterautomaten usw.) vor Inbetriebnahme am Arbeitsplatz von einer Elektrofachkraft geprüft und freigegeben werden muss?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2D86DA3E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296F3B8A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0EC16AD4" w14:textId="77777777" w:rsidTr="003D5844">
        <w:tc>
          <w:tcPr>
            <w:tcW w:w="9062" w:type="dxa"/>
            <w:gridSpan w:val="5"/>
            <w:shd w:val="clear" w:color="auto" w:fill="FFFFFF" w:themeFill="background1"/>
          </w:tcPr>
          <w:p w14:paraId="1AECF00A" w14:textId="77777777" w:rsidR="003D5844" w:rsidRPr="007910E9" w:rsidRDefault="003D5844" w:rsidP="003D5844">
            <w:r w:rsidRPr="007910E9">
              <w:rPr>
                <w:b/>
              </w:rPr>
              <w:t>Akzeptanz</w:t>
            </w:r>
          </w:p>
        </w:tc>
      </w:tr>
      <w:tr w:rsidR="003D5844" w14:paraId="374D2391" w14:textId="77777777" w:rsidTr="00F712F8">
        <w:trPr>
          <w:trHeight w:val="735"/>
        </w:trPr>
        <w:tc>
          <w:tcPr>
            <w:tcW w:w="7278" w:type="dxa"/>
            <w:shd w:val="clear" w:color="auto" w:fill="FFFFFF" w:themeFill="background1"/>
          </w:tcPr>
          <w:p w14:paraId="2D2C0D86" w14:textId="77777777" w:rsidR="003D5844" w:rsidRPr="007910E9" w:rsidRDefault="003D5844" w:rsidP="003D5844">
            <w:pPr>
              <w:spacing w:before="40" w:after="40"/>
            </w:pPr>
            <w:r>
              <w:t xml:space="preserve">10. </w:t>
            </w:r>
            <w:r w:rsidRPr="007910E9">
              <w:t xml:space="preserve">Sind die von der Anwesenheit des Tiers betroffenen Kollegen damit einverstanden? 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0E0FA49A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092A5009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07662E37" w14:textId="77777777" w:rsidTr="00F712F8">
        <w:trPr>
          <w:trHeight w:val="735"/>
        </w:trPr>
        <w:tc>
          <w:tcPr>
            <w:tcW w:w="7278" w:type="dxa"/>
            <w:shd w:val="clear" w:color="auto" w:fill="FFFFFF" w:themeFill="background1"/>
          </w:tcPr>
          <w:p w14:paraId="255A314B" w14:textId="77777777" w:rsidR="003D5844" w:rsidRDefault="003D5844" w:rsidP="003D5844">
            <w:pPr>
              <w:spacing w:before="40" w:after="40"/>
            </w:pPr>
            <w:r>
              <w:t xml:space="preserve">11. </w:t>
            </w:r>
            <w:r w:rsidRPr="007910E9">
              <w:t>Kann auch bei Nachbarn, Besuchern, Klienten usw. mit Akzeptanz gerechnet werden?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1021C5E4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7AB185C7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14D6104C" w14:textId="77777777" w:rsidTr="00F712F8">
        <w:trPr>
          <w:trHeight w:val="735"/>
        </w:trPr>
        <w:tc>
          <w:tcPr>
            <w:tcW w:w="7278" w:type="dxa"/>
            <w:shd w:val="clear" w:color="auto" w:fill="FFFFFF" w:themeFill="background1"/>
          </w:tcPr>
          <w:p w14:paraId="76079E76" w14:textId="77777777" w:rsidR="003D5844" w:rsidRDefault="003D5844" w:rsidP="003D5844">
            <w:pPr>
              <w:spacing w:before="40" w:after="40"/>
            </w:pPr>
            <w:r>
              <w:t xml:space="preserve">12. </w:t>
            </w:r>
            <w:r w:rsidRPr="007910E9">
              <w:t>Sofern Sie nicht Eigentümer, sondern Mieter der betroffenen Räume sind: Ist mit Ihrem Vermieter geklärt bzw. im Mietvertrag geregelt, ob er mit der Anwesenheit von Haustieren einverstanden ist?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1D5714B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0C1C602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5E9B2BF4" w14:textId="77777777" w:rsidTr="003D5844">
        <w:tc>
          <w:tcPr>
            <w:tcW w:w="9062" w:type="dxa"/>
            <w:gridSpan w:val="5"/>
            <w:shd w:val="clear" w:color="auto" w:fill="FFFFFF" w:themeFill="background1"/>
          </w:tcPr>
          <w:p w14:paraId="733BF7B7" w14:textId="77777777" w:rsidR="003D5844" w:rsidRPr="007910E9" w:rsidRDefault="003D5844" w:rsidP="003D5844">
            <w:r w:rsidRPr="007910E9">
              <w:rPr>
                <w:b/>
              </w:rPr>
              <w:t xml:space="preserve">Hygiene </w:t>
            </w:r>
          </w:p>
        </w:tc>
      </w:tr>
      <w:tr w:rsidR="003D5844" w14:paraId="7927289A" w14:textId="77777777" w:rsidTr="009771FC">
        <w:trPr>
          <w:trHeight w:val="645"/>
        </w:trPr>
        <w:tc>
          <w:tcPr>
            <w:tcW w:w="7278" w:type="dxa"/>
            <w:shd w:val="clear" w:color="auto" w:fill="FFFFFF" w:themeFill="background1"/>
          </w:tcPr>
          <w:p w14:paraId="01F20EE1" w14:textId="77777777" w:rsidR="003D5844" w:rsidRPr="007910E9" w:rsidRDefault="003D5844" w:rsidP="003D5844">
            <w:pPr>
              <w:spacing w:before="40" w:after="40"/>
            </w:pPr>
            <w:r>
              <w:t xml:space="preserve">13. </w:t>
            </w:r>
            <w:r w:rsidRPr="007910E9">
              <w:t xml:space="preserve">Ist klar geregelt, wer sich um Hundekot, Katzenklo, unangenehme Gerüche usw. kümmert? 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3E317C0B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0B709595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101285E5" w14:textId="77777777" w:rsidTr="009771FC">
        <w:trPr>
          <w:trHeight w:val="645"/>
        </w:trPr>
        <w:tc>
          <w:tcPr>
            <w:tcW w:w="7278" w:type="dxa"/>
            <w:shd w:val="clear" w:color="auto" w:fill="FFFFFF" w:themeFill="background1"/>
          </w:tcPr>
          <w:p w14:paraId="6E4D93FA" w14:textId="77777777" w:rsidR="003D5844" w:rsidRDefault="003D5844" w:rsidP="003D5844">
            <w:pPr>
              <w:spacing w:before="40" w:after="40"/>
            </w:pPr>
            <w:r>
              <w:t xml:space="preserve">14. </w:t>
            </w:r>
            <w:r w:rsidRPr="007910E9">
              <w:t>Besteht eine Gefährdung durch Keime für schwangere Kolleginnen oder Besucherinnen?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3132DDB9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0770DE73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3D5844" w14:paraId="4B60D932" w14:textId="77777777" w:rsidTr="009771FC">
        <w:trPr>
          <w:trHeight w:val="645"/>
        </w:trPr>
        <w:tc>
          <w:tcPr>
            <w:tcW w:w="7278" w:type="dxa"/>
            <w:shd w:val="clear" w:color="auto" w:fill="FFFFFF" w:themeFill="background1"/>
          </w:tcPr>
          <w:p w14:paraId="31A76ACC" w14:textId="77777777" w:rsidR="003D5844" w:rsidRDefault="003D5844" w:rsidP="003D5844">
            <w:pPr>
              <w:spacing w:before="40" w:after="40"/>
            </w:pPr>
            <w:r>
              <w:t xml:space="preserve">15. </w:t>
            </w:r>
            <w:r w:rsidRPr="007910E9">
              <w:t>Kann sichergestellt werden, dass das Tier nicht mit Lebensmitteln in Berührung kommen kann oder unbeaufsichtigt in den Pausenraum gelangt?</w:t>
            </w:r>
          </w:p>
        </w:tc>
        <w:tc>
          <w:tcPr>
            <w:tcW w:w="892" w:type="dxa"/>
            <w:gridSpan w:val="3"/>
            <w:shd w:val="clear" w:color="auto" w:fill="FFFFFF" w:themeFill="background1"/>
            <w:vAlign w:val="center"/>
          </w:tcPr>
          <w:p w14:paraId="7EB8EE52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179BB44E" w14:textId="77777777" w:rsidR="003D5844" w:rsidRPr="007910E9" w:rsidRDefault="003D5844" w:rsidP="003D5844">
            <w:pPr>
              <w:jc w:val="center"/>
            </w:pPr>
            <w:r w:rsidRPr="007910E9">
              <w:sym w:font="Wingdings" w:char="F06F"/>
            </w:r>
          </w:p>
        </w:tc>
      </w:tr>
      <w:tr w:rsidR="007910E9" w14:paraId="74BE52DC" w14:textId="77777777" w:rsidTr="003D5844">
        <w:tc>
          <w:tcPr>
            <w:tcW w:w="7278" w:type="dxa"/>
            <w:shd w:val="clear" w:color="auto" w:fill="FFFFFF" w:themeFill="background1"/>
          </w:tcPr>
          <w:p w14:paraId="5D792A3B" w14:textId="77777777" w:rsidR="007910E9" w:rsidRPr="007910E9" w:rsidRDefault="007910E9" w:rsidP="00041F4D">
            <w:pPr>
              <w:spacing w:before="40" w:after="40"/>
              <w:rPr>
                <w:b/>
              </w:rPr>
            </w:pPr>
            <w:r w:rsidRPr="007910E9">
              <w:rPr>
                <w:b/>
              </w:rPr>
              <w:lastRenderedPageBreak/>
              <w:t xml:space="preserve">Tierschutz </w:t>
            </w:r>
          </w:p>
          <w:p w14:paraId="0C55F5D3" w14:textId="77777777" w:rsidR="007910E9" w:rsidRPr="007910E9" w:rsidRDefault="003D5844" w:rsidP="00041F4D">
            <w:pPr>
              <w:spacing w:after="120"/>
            </w:pPr>
            <w:r>
              <w:t xml:space="preserve">16. </w:t>
            </w:r>
            <w:r w:rsidR="007910E9" w:rsidRPr="007910E9">
              <w:t xml:space="preserve">Wurde geklärt, ob aus Tierschutzgründen die Anwesenheit des Tieres im Büro über die Dauer der Arbeitszeit zumutbar ist? </w:t>
            </w:r>
          </w:p>
        </w:tc>
        <w:tc>
          <w:tcPr>
            <w:tcW w:w="8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51B4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F4D1D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</w:tr>
      <w:tr w:rsidR="007910E9" w14:paraId="0F965785" w14:textId="77777777" w:rsidTr="003D5844">
        <w:tc>
          <w:tcPr>
            <w:tcW w:w="7278" w:type="dxa"/>
            <w:shd w:val="clear" w:color="auto" w:fill="FFFFFF" w:themeFill="background1"/>
          </w:tcPr>
          <w:p w14:paraId="447DAF8B" w14:textId="77777777" w:rsidR="007910E9" w:rsidRPr="007910E9" w:rsidRDefault="007910E9" w:rsidP="00041F4D">
            <w:pPr>
              <w:spacing w:before="40" w:after="40"/>
              <w:rPr>
                <w:b/>
              </w:rPr>
            </w:pPr>
            <w:r w:rsidRPr="007910E9">
              <w:rPr>
                <w:b/>
              </w:rPr>
              <w:t>Transport</w:t>
            </w:r>
          </w:p>
          <w:p w14:paraId="24C43772" w14:textId="77777777" w:rsidR="007910E9" w:rsidRPr="007910E9" w:rsidRDefault="003D5844" w:rsidP="00041F4D">
            <w:pPr>
              <w:spacing w:after="120"/>
            </w:pPr>
            <w:r>
              <w:t xml:space="preserve">17. </w:t>
            </w:r>
            <w:r w:rsidR="007910E9" w:rsidRPr="007910E9">
              <w:t>Ist den Beteiligten bewusst, dass Hunde oder Katzen irgendwann transportiert werden müssen, etwa zum Tierarzt, und dabei im Fahrzeug gesichert sein müssen? Sind geeignete Transportboxen vorhanden?</w:t>
            </w:r>
          </w:p>
        </w:tc>
        <w:tc>
          <w:tcPr>
            <w:tcW w:w="8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E2FD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3BDD5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</w:tr>
      <w:tr w:rsidR="007910E9" w14:paraId="359ACE12" w14:textId="77777777" w:rsidTr="003D5844">
        <w:tc>
          <w:tcPr>
            <w:tcW w:w="7278" w:type="dxa"/>
            <w:shd w:val="clear" w:color="auto" w:fill="FFFFFF" w:themeFill="background1"/>
          </w:tcPr>
          <w:p w14:paraId="15A83334" w14:textId="77777777" w:rsidR="007910E9" w:rsidRPr="007910E9" w:rsidRDefault="007910E9" w:rsidP="00041F4D">
            <w:pPr>
              <w:spacing w:before="40" w:after="40"/>
              <w:rPr>
                <w:b/>
              </w:rPr>
            </w:pPr>
            <w:r w:rsidRPr="007910E9">
              <w:rPr>
                <w:b/>
              </w:rPr>
              <w:t>Versicherung</w:t>
            </w:r>
          </w:p>
          <w:p w14:paraId="70C119F8" w14:textId="77777777" w:rsidR="007910E9" w:rsidRPr="007910E9" w:rsidRDefault="003D5844" w:rsidP="00041F4D">
            <w:pPr>
              <w:spacing w:after="120"/>
            </w:pPr>
            <w:r>
              <w:t xml:space="preserve">18. </w:t>
            </w:r>
            <w:r w:rsidR="007910E9" w:rsidRPr="007910E9">
              <w:t xml:space="preserve">Besteht für das Tier eine Haftpflichtversicherung oder eine spezielle Tierhalterhaftpflichtversicherung? Gelten deren Versicherungsbedingungen auch für die Situation am Arbeitsplatz? </w:t>
            </w:r>
          </w:p>
        </w:tc>
        <w:tc>
          <w:tcPr>
            <w:tcW w:w="8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E3542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1DE9B0" w14:textId="77777777" w:rsidR="007910E9" w:rsidRPr="007910E9" w:rsidRDefault="007910E9" w:rsidP="00041F4D">
            <w:pPr>
              <w:jc w:val="center"/>
            </w:pPr>
            <w:r w:rsidRPr="007910E9">
              <w:sym w:font="Wingdings" w:char="F06F"/>
            </w:r>
          </w:p>
        </w:tc>
      </w:tr>
    </w:tbl>
    <w:p w14:paraId="0EE046CF" w14:textId="77777777" w:rsidR="002847C3" w:rsidRPr="005A5989" w:rsidRDefault="002847C3" w:rsidP="002847C3">
      <w:pPr>
        <w:spacing w:before="95"/>
        <w:rPr>
          <w:rFonts w:asciiTheme="majorHAnsi" w:hAnsiTheme="majorHAnsi" w:cstheme="majorHAnsi"/>
          <w:sz w:val="24"/>
        </w:rPr>
      </w:pPr>
    </w:p>
    <w:sectPr w:rsidR="002847C3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9B11A" w14:textId="77777777" w:rsidR="005972DC" w:rsidRDefault="005972DC" w:rsidP="008B0457">
      <w:pPr>
        <w:spacing w:line="240" w:lineRule="auto"/>
      </w:pPr>
      <w:r>
        <w:separator/>
      </w:r>
    </w:p>
  </w:endnote>
  <w:endnote w:type="continuationSeparator" w:id="0">
    <w:p w14:paraId="1F4DEA8A" w14:textId="77777777" w:rsidR="005972DC" w:rsidRDefault="005972D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571C" w14:textId="77777777" w:rsidR="007771F0" w:rsidRDefault="007771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1499D" w14:textId="09E94223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D498108" wp14:editId="77E7E86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r w:rsidR="007771F0">
      <w:rPr>
        <w:rFonts w:asciiTheme="majorHAnsi" w:hAnsiTheme="majorHAnsi" w:cstheme="majorHAnsi"/>
        <w:sz w:val="18"/>
        <w:lang w:bidi="de-DE"/>
      </w:rPr>
      <w:t>s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7910E9">
      <w:rPr>
        <w:rFonts w:asciiTheme="majorHAnsi" w:hAnsiTheme="majorHAnsi" w:cstheme="majorHAnsi"/>
        <w:sz w:val="18"/>
        <w:lang w:bidi="de-DE"/>
      </w:rPr>
      <w:t>Dr. Friedhelm Kring</w:t>
    </w:r>
  </w:p>
  <w:p w14:paraId="0A71FB28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182CDC" w:rsidRPr="00182CDC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51BCEF51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C40A0" w14:textId="77777777" w:rsidR="007771F0" w:rsidRDefault="007771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7B6FC" w14:textId="77777777" w:rsidR="005972DC" w:rsidRDefault="005972DC" w:rsidP="008B0457">
      <w:pPr>
        <w:spacing w:line="240" w:lineRule="auto"/>
      </w:pPr>
      <w:r>
        <w:separator/>
      </w:r>
    </w:p>
  </w:footnote>
  <w:footnote w:type="continuationSeparator" w:id="0">
    <w:p w14:paraId="043B46C0" w14:textId="77777777" w:rsidR="005972DC" w:rsidRDefault="005972D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2C989" w14:textId="77777777" w:rsidR="007771F0" w:rsidRDefault="007771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38AD2" w14:textId="77777777" w:rsidR="00182CDC" w:rsidRDefault="00182CDC">
    <w:pPr>
      <w:pStyle w:val="Kopfzeile"/>
    </w:pPr>
  </w:p>
  <w:bookmarkStart w:id="1" w:name="_GoBack"/>
  <w:bookmarkEnd w:id="1"/>
  <w:p w14:paraId="3C0D0717" w14:textId="70E669AA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13D075F" wp14:editId="1D507ED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182CDC">
      <w:rPr>
        <w:noProof/>
        <w:lang w:eastAsia="de-DE"/>
      </w:rPr>
      <w:drawing>
        <wp:inline distT="0" distB="0" distL="0" distR="0" wp14:anchorId="52708DE0" wp14:editId="42FFB29A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DB8B5" w14:textId="77777777" w:rsidR="007771F0" w:rsidRDefault="007771F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843C5"/>
    <w:rsid w:val="001421CE"/>
    <w:rsid w:val="00181F90"/>
    <w:rsid w:val="00182CDC"/>
    <w:rsid w:val="00194FA3"/>
    <w:rsid w:val="00247E4A"/>
    <w:rsid w:val="002847C3"/>
    <w:rsid w:val="002A0996"/>
    <w:rsid w:val="002B1C90"/>
    <w:rsid w:val="002D5565"/>
    <w:rsid w:val="003A29F6"/>
    <w:rsid w:val="003A77CE"/>
    <w:rsid w:val="003D5844"/>
    <w:rsid w:val="00441C96"/>
    <w:rsid w:val="00585E82"/>
    <w:rsid w:val="005972DC"/>
    <w:rsid w:val="005A5989"/>
    <w:rsid w:val="006259A1"/>
    <w:rsid w:val="00675F78"/>
    <w:rsid w:val="006C0196"/>
    <w:rsid w:val="006C0AED"/>
    <w:rsid w:val="006C27EC"/>
    <w:rsid w:val="006C444D"/>
    <w:rsid w:val="00740222"/>
    <w:rsid w:val="007771F0"/>
    <w:rsid w:val="007910E9"/>
    <w:rsid w:val="0081053B"/>
    <w:rsid w:val="00811147"/>
    <w:rsid w:val="00837C33"/>
    <w:rsid w:val="008B0457"/>
    <w:rsid w:val="0091383C"/>
    <w:rsid w:val="009739C5"/>
    <w:rsid w:val="00A27BBA"/>
    <w:rsid w:val="00A34118"/>
    <w:rsid w:val="00A455D9"/>
    <w:rsid w:val="00A741FB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C67D68"/>
    <w:rsid w:val="00CD4219"/>
    <w:rsid w:val="00CF6766"/>
    <w:rsid w:val="00D00296"/>
    <w:rsid w:val="00D141B9"/>
    <w:rsid w:val="00D40598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AA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22BACDDD-6679-4F64-AAC3-6F444476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2023-08-18T08:59:00Z</dcterms:created>
  <dcterms:modified xsi:type="dcterms:W3CDTF">2024-07-31T14:47:00Z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