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0B0F2" w14:textId="77777777" w:rsidR="006C27EC" w:rsidRPr="00B11398" w:rsidRDefault="00811147" w:rsidP="00C67D68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>Erste Hilfe Planung</w:t>
      </w:r>
      <w:r w:rsidR="00C67D68">
        <w:rPr>
          <w:lang w:val="de-DE" w:bidi="de-DE"/>
        </w:rPr>
        <w:tab/>
      </w:r>
    </w:p>
    <w:p w14:paraId="6770E1B1" w14:textId="162BC62A" w:rsidR="001843E1" w:rsidRPr="00B938AF" w:rsidRDefault="001843E1" w:rsidP="001843E1">
      <w:pPr>
        <w:pStyle w:val="Textkrper"/>
        <w:rPr>
          <w:b/>
          <w:caps/>
          <w:color w:val="009FE4"/>
          <w:sz w:val="32"/>
          <w:szCs w:val="40"/>
        </w:rPr>
      </w:pPr>
      <w:bookmarkStart w:id="0" w:name="_q8b6blsj00hl" w:colFirst="0" w:colLast="0"/>
      <w:bookmarkEnd w:id="0"/>
      <w:r w:rsidRPr="00B938AF">
        <w:rPr>
          <w:b/>
          <w:caps/>
          <w:color w:val="009FE4"/>
          <w:sz w:val="32"/>
          <w:szCs w:val="40"/>
        </w:rPr>
        <w:t>Fragen für die Erste-Hilfe-Unterweisung</w:t>
      </w:r>
      <w:r w:rsidR="00BE52D1">
        <w:rPr>
          <w:b/>
          <w:caps/>
          <w:color w:val="009FE4"/>
          <w:sz w:val="32"/>
          <w:szCs w:val="40"/>
        </w:rPr>
        <w:t xml:space="preserve"> </w:t>
      </w:r>
    </w:p>
    <w:p w14:paraId="708F42D3" w14:textId="77777777" w:rsidR="00F64760" w:rsidRDefault="00F64760" w:rsidP="00F64760">
      <w:pPr>
        <w:spacing w:before="95"/>
        <w:ind w:left="105"/>
        <w:rPr>
          <w:rFonts w:ascii="MS Gothic" w:eastAsia="MS Gothic" w:hAnsi="MS Gothic" w:cstheme="minorBidi"/>
          <w:color w:val="4A4A4B"/>
          <w:lang w:val="en-US" w:eastAsia="de-DE" w:bidi="de-DE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969"/>
        <w:gridCol w:w="3969"/>
      </w:tblGrid>
      <w:tr w:rsidR="001843E1" w14:paraId="075D632B" w14:textId="77777777" w:rsidTr="000F0DDF">
        <w:trPr>
          <w:trHeight w:val="389"/>
        </w:trPr>
        <w:tc>
          <w:tcPr>
            <w:tcW w:w="369" w:type="dxa"/>
            <w:tcBorders>
              <w:top w:val="nil"/>
              <w:left w:val="nil"/>
            </w:tcBorders>
            <w:shd w:val="clear" w:color="auto" w:fill="4C4D4F"/>
          </w:tcPr>
          <w:p w14:paraId="43039EB3" w14:textId="77777777" w:rsidR="001843E1" w:rsidRDefault="001843E1" w:rsidP="000F0D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8" w:type="dxa"/>
            <w:gridSpan w:val="2"/>
            <w:tcBorders>
              <w:top w:val="nil"/>
              <w:right w:val="nil"/>
            </w:tcBorders>
            <w:shd w:val="clear" w:color="auto" w:fill="4C4D4F"/>
          </w:tcPr>
          <w:p w14:paraId="7CEC1137" w14:textId="77777777" w:rsidR="001843E1" w:rsidRDefault="001843E1" w:rsidP="000F0DDF">
            <w:pPr>
              <w:pStyle w:val="TableParagraph"/>
              <w:spacing w:before="79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Sprechen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Sie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diese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Themen</w:t>
            </w:r>
            <w:proofErr w:type="spellEnd"/>
            <w:r>
              <w:rPr>
                <w:b/>
                <w:color w:val="FFFFFF"/>
                <w:sz w:val="16"/>
              </w:rPr>
              <w:t xml:space="preserve"> an</w:t>
            </w:r>
          </w:p>
        </w:tc>
      </w:tr>
      <w:tr w:rsidR="001843E1" w14:paraId="59DEB496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24B22996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</w:p>
        </w:tc>
        <w:tc>
          <w:tcPr>
            <w:tcW w:w="3969" w:type="dxa"/>
            <w:shd w:val="clear" w:color="auto" w:fill="E0E1E3"/>
          </w:tcPr>
          <w:p w14:paraId="61F22579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Mitarbeiter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sind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Ersthelfer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oder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Betriebs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sanitäter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219485D3" w14:textId="77777777" w:rsidR="001843E1" w:rsidRDefault="001843E1" w:rsidP="000F0D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Namen</w:t>
            </w:r>
            <w:proofErr w:type="spellEnd"/>
            <w:r>
              <w:rPr>
                <w:color w:val="231F20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z w:val="18"/>
              </w:rPr>
              <w:t>Telefonnummer</w:t>
            </w:r>
            <w:proofErr w:type="spellEnd"/>
          </w:p>
        </w:tc>
      </w:tr>
      <w:tr w:rsidR="001843E1" w14:paraId="576A1459" w14:textId="77777777" w:rsidTr="000F0DDF">
        <w:trPr>
          <w:trHeight w:val="1281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4FC2BC8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3969" w:type="dxa"/>
            <w:shd w:val="clear" w:color="auto" w:fill="E0E1E3"/>
          </w:tcPr>
          <w:p w14:paraId="7CC75F4E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Wo, </w:t>
            </w:r>
            <w:proofErr w:type="spellStart"/>
            <w:r>
              <w:rPr>
                <w:color w:val="231F20"/>
                <w:spacing w:val="-4"/>
                <w:sz w:val="18"/>
              </w:rPr>
              <w:t>wie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pacing w:val="-4"/>
                <w:sz w:val="18"/>
              </w:rPr>
              <w:t>wohin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kann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Notruf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abgesetzt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werden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07A0327E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schweren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Unfällen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die </w:t>
            </w:r>
            <w:proofErr w:type="spellStart"/>
            <w:r>
              <w:rPr>
                <w:color w:val="231F20"/>
                <w:spacing w:val="-5"/>
                <w:sz w:val="18"/>
              </w:rPr>
              <w:t>innerbetriebli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che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Meldezentrale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oder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die </w:t>
            </w:r>
            <w:proofErr w:type="spellStart"/>
            <w:r>
              <w:rPr>
                <w:color w:val="231F20"/>
                <w:spacing w:val="-5"/>
                <w:sz w:val="18"/>
              </w:rPr>
              <w:t>Notrufnummer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112</w:t>
            </w:r>
          </w:p>
          <w:p w14:paraId="27BDC8B1" w14:textId="77777777" w:rsidR="001843E1" w:rsidRDefault="001843E1" w:rsidP="000F0DD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6C8FBA1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6"/>
                <w:sz w:val="18"/>
              </w:rPr>
              <w:t>Vorkehrungen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für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Baustellen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und </w:t>
            </w:r>
            <w:r>
              <w:rPr>
                <w:color w:val="231F20"/>
                <w:spacing w:val="-5"/>
                <w:sz w:val="18"/>
              </w:rPr>
              <w:t xml:space="preserve">mobile </w:t>
            </w:r>
            <w:proofErr w:type="spellStart"/>
            <w:r>
              <w:rPr>
                <w:color w:val="231F20"/>
                <w:spacing w:val="-5"/>
                <w:sz w:val="18"/>
              </w:rPr>
              <w:t>Arbeits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plätze</w:t>
            </w:r>
            <w:proofErr w:type="spellEnd"/>
          </w:p>
        </w:tc>
      </w:tr>
      <w:tr w:rsidR="001843E1" w14:paraId="293548F5" w14:textId="77777777" w:rsidTr="000F0DDF">
        <w:trPr>
          <w:trHeight w:val="39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1B9B716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3969" w:type="dxa"/>
            <w:shd w:val="clear" w:color="auto" w:fill="E0E1E3"/>
          </w:tcPr>
          <w:p w14:paraId="355A3271" w14:textId="77777777" w:rsidR="001843E1" w:rsidRDefault="001843E1" w:rsidP="000F0D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Wem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ist</w:t>
            </w:r>
            <w:proofErr w:type="spellEnd"/>
            <w:r>
              <w:rPr>
                <w:color w:val="231F20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z w:val="18"/>
              </w:rPr>
              <w:t>Unfall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zu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melden</w:t>
            </w:r>
            <w:proofErr w:type="spellEnd"/>
            <w:r>
              <w:rPr>
                <w:color w:val="231F20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604DF177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Sicherheitsfachkraft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, </w:t>
            </w:r>
            <w:proofErr w:type="spellStart"/>
            <w:r>
              <w:rPr>
                <w:color w:val="231F20"/>
                <w:spacing w:val="-4"/>
                <w:sz w:val="18"/>
              </w:rPr>
              <w:t>dem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18"/>
              </w:rPr>
              <w:t>Vorgesetzten</w:t>
            </w:r>
            <w:proofErr w:type="spellEnd"/>
          </w:p>
        </w:tc>
      </w:tr>
      <w:tr w:rsidR="001843E1" w14:paraId="5F492ABB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7C3CB9F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</w:p>
        </w:tc>
        <w:tc>
          <w:tcPr>
            <w:tcW w:w="3969" w:type="dxa"/>
            <w:shd w:val="clear" w:color="auto" w:fill="E0E1E3"/>
          </w:tcPr>
          <w:p w14:paraId="40B72633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Wo </w:t>
            </w:r>
            <w:proofErr w:type="spellStart"/>
            <w:r>
              <w:rPr>
                <w:color w:val="231F20"/>
                <w:spacing w:val="-4"/>
                <w:sz w:val="18"/>
              </w:rPr>
              <w:t>befinden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sich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Erste</w:t>
            </w:r>
            <w:proofErr w:type="spellEnd"/>
            <w:r>
              <w:rPr>
                <w:color w:val="231F20"/>
                <w:spacing w:val="-5"/>
                <w:sz w:val="18"/>
              </w:rPr>
              <w:t>-</w:t>
            </w:r>
            <w:proofErr w:type="spellStart"/>
            <w:r>
              <w:rPr>
                <w:color w:val="231F20"/>
                <w:spacing w:val="-5"/>
                <w:sz w:val="18"/>
              </w:rPr>
              <w:t>Hilfe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-Material, </w:t>
            </w:r>
            <w:proofErr w:type="spellStart"/>
            <w:r>
              <w:rPr>
                <w:color w:val="231F20"/>
                <w:spacing w:val="-5"/>
                <w:sz w:val="18"/>
              </w:rPr>
              <w:t>Kranken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tragen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7"/>
                <w:sz w:val="18"/>
              </w:rPr>
              <w:t>usw</w:t>
            </w:r>
            <w:proofErr w:type="spellEnd"/>
            <w:r>
              <w:rPr>
                <w:color w:val="231F20"/>
                <w:spacing w:val="-7"/>
                <w:sz w:val="18"/>
              </w:rPr>
              <w:t>.?</w:t>
            </w:r>
            <w:proofErr w:type="gramEnd"/>
          </w:p>
        </w:tc>
        <w:tc>
          <w:tcPr>
            <w:tcW w:w="3969" w:type="dxa"/>
            <w:shd w:val="clear" w:color="auto" w:fill="E0E1E3"/>
          </w:tcPr>
          <w:p w14:paraId="4D415AE7" w14:textId="77777777" w:rsidR="001843E1" w:rsidRDefault="001843E1" w:rsidP="000F0D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E1" w14:paraId="7A4763E0" w14:textId="77777777" w:rsidTr="000F0DDF">
        <w:trPr>
          <w:trHeight w:val="39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14F92778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</w:p>
        </w:tc>
        <w:tc>
          <w:tcPr>
            <w:tcW w:w="3969" w:type="dxa"/>
            <w:shd w:val="clear" w:color="auto" w:fill="E0E1E3"/>
          </w:tcPr>
          <w:p w14:paraId="356BF0C6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Wo </w:t>
            </w:r>
            <w:proofErr w:type="spellStart"/>
            <w:r>
              <w:rPr>
                <w:color w:val="231F20"/>
                <w:sz w:val="18"/>
              </w:rPr>
              <w:t>befindet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sich</w:t>
            </w:r>
            <w:proofErr w:type="spellEnd"/>
            <w:r>
              <w:rPr>
                <w:color w:val="231F20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z w:val="18"/>
              </w:rPr>
              <w:t>Erste-Hilfe-Raum</w:t>
            </w:r>
            <w:proofErr w:type="spellEnd"/>
            <w:r>
              <w:rPr>
                <w:color w:val="231F20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0900AF07" w14:textId="77777777" w:rsidR="001843E1" w:rsidRDefault="001843E1" w:rsidP="000F0D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E1" w14:paraId="43B9CCD8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1FCF7B64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</w:p>
        </w:tc>
        <w:tc>
          <w:tcPr>
            <w:tcW w:w="3969" w:type="dxa"/>
            <w:shd w:val="clear" w:color="auto" w:fill="E0E1E3"/>
          </w:tcPr>
          <w:p w14:paraId="75BD7E45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Anordnungen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sind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im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Betrieb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8"/>
              </w:rPr>
              <w:t>zu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befolgen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01A22032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schweren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Unfällen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zwecks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Unfallunter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suchung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Unfallstelle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nichts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verändern</w:t>
            </w:r>
            <w:proofErr w:type="spellEnd"/>
          </w:p>
        </w:tc>
      </w:tr>
      <w:tr w:rsidR="001843E1" w14:paraId="54C0E33E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49F45A87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</w:p>
        </w:tc>
        <w:tc>
          <w:tcPr>
            <w:tcW w:w="3969" w:type="dxa"/>
            <w:shd w:val="clear" w:color="auto" w:fill="E0E1E3"/>
          </w:tcPr>
          <w:p w14:paraId="3E41CD1A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Wie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werden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Rettungseinheiten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den </w:t>
            </w:r>
            <w:proofErr w:type="spellStart"/>
            <w:r>
              <w:rPr>
                <w:color w:val="231F20"/>
                <w:spacing w:val="-5"/>
                <w:sz w:val="18"/>
              </w:rPr>
              <w:t>Unfallort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geleitet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7D663309" w14:textId="77777777" w:rsidR="001843E1" w:rsidRDefault="001843E1" w:rsidP="000F0DD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z w:val="18"/>
              </w:rPr>
              <w:t>durch</w:t>
            </w:r>
            <w:proofErr w:type="spellEnd"/>
            <w:r>
              <w:rPr>
                <w:color w:val="231F20"/>
                <w:sz w:val="18"/>
              </w:rPr>
              <w:t xml:space="preserve"> den </w:t>
            </w:r>
            <w:proofErr w:type="spellStart"/>
            <w:r>
              <w:rPr>
                <w:color w:val="231F20"/>
                <w:sz w:val="18"/>
              </w:rPr>
              <w:t>Pförtner</w:t>
            </w:r>
            <w:proofErr w:type="spellEnd"/>
          </w:p>
        </w:tc>
      </w:tr>
      <w:tr w:rsidR="001843E1" w14:paraId="04FB6124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06DAAED9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8.</w:t>
            </w:r>
          </w:p>
        </w:tc>
        <w:tc>
          <w:tcPr>
            <w:tcW w:w="3969" w:type="dxa"/>
            <w:shd w:val="clear" w:color="auto" w:fill="E0E1E3"/>
          </w:tcPr>
          <w:p w14:paraId="0E726ED6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Ärzte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sind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nach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aufzusu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chen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5712BD77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Name, </w:t>
            </w:r>
            <w:proofErr w:type="spellStart"/>
            <w:r>
              <w:rPr>
                <w:color w:val="231F20"/>
                <w:spacing w:val="-5"/>
                <w:sz w:val="18"/>
              </w:rPr>
              <w:t>Anschrift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des </w:t>
            </w:r>
            <w:proofErr w:type="spellStart"/>
            <w:r>
              <w:rPr>
                <w:color w:val="231F20"/>
                <w:spacing w:val="-5"/>
                <w:sz w:val="18"/>
              </w:rPr>
              <w:t>Durchgangs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7"/>
                <w:sz w:val="18"/>
              </w:rPr>
              <w:t>bzw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. </w:t>
            </w:r>
            <w:proofErr w:type="spellStart"/>
            <w:r>
              <w:rPr>
                <w:color w:val="231F20"/>
                <w:spacing w:val="-5"/>
                <w:sz w:val="18"/>
              </w:rPr>
              <w:t>Augen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arztes</w:t>
            </w:r>
            <w:proofErr w:type="spellEnd"/>
          </w:p>
        </w:tc>
      </w:tr>
      <w:tr w:rsidR="001843E1" w14:paraId="2F3C3F1E" w14:textId="77777777" w:rsidTr="000F0DDF">
        <w:trPr>
          <w:trHeight w:val="39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3ACA4C90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</w:p>
        </w:tc>
        <w:tc>
          <w:tcPr>
            <w:tcW w:w="3969" w:type="dxa"/>
            <w:shd w:val="clear" w:color="auto" w:fill="E0E1E3"/>
          </w:tcPr>
          <w:p w14:paraId="7DE809C6" w14:textId="77777777" w:rsidR="001843E1" w:rsidRDefault="001843E1" w:rsidP="000F0D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Wie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wird</w:t>
            </w:r>
            <w:proofErr w:type="spellEnd"/>
            <w:r>
              <w:rPr>
                <w:color w:val="231F20"/>
                <w:sz w:val="18"/>
              </w:rPr>
              <w:t xml:space="preserve"> die </w:t>
            </w:r>
            <w:proofErr w:type="spellStart"/>
            <w:r>
              <w:rPr>
                <w:color w:val="231F20"/>
                <w:sz w:val="18"/>
              </w:rPr>
              <w:t>Erste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Hilfe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dokumentiert</w:t>
            </w:r>
            <w:proofErr w:type="spellEnd"/>
            <w:r>
              <w:rPr>
                <w:color w:val="231F20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49CBEC7C" w14:textId="77777777" w:rsidR="001843E1" w:rsidRDefault="001843E1" w:rsidP="000F0D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Eintrag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im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Verbandbuch</w:t>
            </w:r>
            <w:proofErr w:type="spellEnd"/>
          </w:p>
        </w:tc>
      </w:tr>
      <w:tr w:rsidR="001843E1" w14:paraId="7937CCA6" w14:textId="77777777" w:rsidTr="000F0DDF">
        <w:trPr>
          <w:trHeight w:val="83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354E3538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3969" w:type="dxa"/>
            <w:shd w:val="clear" w:color="auto" w:fill="E0E1E3"/>
          </w:tcPr>
          <w:p w14:paraId="145C7E96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Was </w:t>
            </w:r>
            <w:proofErr w:type="spellStart"/>
            <w:r>
              <w:rPr>
                <w:color w:val="231F20"/>
                <w:spacing w:val="-4"/>
                <w:sz w:val="18"/>
              </w:rPr>
              <w:t>kann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pacing w:val="-5"/>
                <w:sz w:val="18"/>
              </w:rPr>
              <w:t>einzelne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Beschäftigte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zum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Schutz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Erste-Hilfe-Einrichtungen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beitragen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3B7100C8" w14:textId="77777777" w:rsidR="001843E1" w:rsidRDefault="001843E1" w:rsidP="000F0DDF">
            <w:pPr>
              <w:pStyle w:val="TableParagraph"/>
              <w:spacing w:line="254" w:lineRule="auto"/>
              <w:ind w:right="30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5"/>
                <w:sz w:val="18"/>
              </w:rPr>
              <w:t>Einrichtungen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niemals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entfernen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oder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zweckentfremden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, </w:t>
            </w:r>
            <w:proofErr w:type="spellStart"/>
            <w:r>
              <w:rPr>
                <w:color w:val="231F20"/>
                <w:spacing w:val="-5"/>
                <w:sz w:val="18"/>
              </w:rPr>
              <w:t>offenkundig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defekte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Einrich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tungen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melden</w:t>
            </w:r>
            <w:proofErr w:type="spellEnd"/>
          </w:p>
        </w:tc>
      </w:tr>
      <w:tr w:rsidR="001843E1" w14:paraId="7EF98278" w14:textId="77777777" w:rsidTr="000F0DDF">
        <w:trPr>
          <w:trHeight w:val="83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6CB2EDE5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11.</w:t>
            </w:r>
          </w:p>
        </w:tc>
        <w:tc>
          <w:tcPr>
            <w:tcW w:w="3969" w:type="dxa"/>
            <w:shd w:val="clear" w:color="auto" w:fill="E0E1E3"/>
          </w:tcPr>
          <w:p w14:paraId="275D521E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5"/>
                <w:sz w:val="18"/>
              </w:rPr>
              <w:t>Welche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Pflichten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haben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die </w:t>
            </w:r>
            <w:proofErr w:type="spellStart"/>
            <w:r>
              <w:rPr>
                <w:color w:val="231F20"/>
                <w:spacing w:val="-5"/>
                <w:sz w:val="18"/>
              </w:rPr>
              <w:t>Beschäftigten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nem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Unfall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eines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Arbeitskollegen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42242057" w14:textId="77777777" w:rsidR="001843E1" w:rsidRDefault="001843E1" w:rsidP="000F0DDF">
            <w:pPr>
              <w:pStyle w:val="TableParagraph"/>
              <w:spacing w:line="254" w:lineRule="auto"/>
              <w:ind w:right="4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5"/>
                <w:sz w:val="18"/>
              </w:rPr>
              <w:t>Arbeit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in </w:t>
            </w:r>
            <w:proofErr w:type="spellStart"/>
            <w:r>
              <w:rPr>
                <w:color w:val="231F20"/>
                <w:spacing w:val="-4"/>
                <w:sz w:val="18"/>
              </w:rPr>
              <w:t>jedem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Fall </w:t>
            </w:r>
            <w:proofErr w:type="spellStart"/>
            <w:r>
              <w:rPr>
                <w:color w:val="231F20"/>
                <w:spacing w:val="-5"/>
                <w:sz w:val="18"/>
              </w:rPr>
              <w:t>unterbrechen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und </w:t>
            </w:r>
            <w:proofErr w:type="spellStart"/>
            <w:r>
              <w:rPr>
                <w:color w:val="231F20"/>
                <w:spacing w:val="-5"/>
                <w:sz w:val="18"/>
              </w:rPr>
              <w:t>bis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zum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Eintreffen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des </w:t>
            </w:r>
            <w:proofErr w:type="spellStart"/>
            <w:r>
              <w:rPr>
                <w:color w:val="231F20"/>
                <w:spacing w:val="-5"/>
                <w:sz w:val="18"/>
              </w:rPr>
              <w:t>Ersthelfers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oder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der </w:t>
            </w:r>
            <w:proofErr w:type="spellStart"/>
            <w:r>
              <w:rPr>
                <w:color w:val="231F20"/>
                <w:spacing w:val="-5"/>
                <w:sz w:val="18"/>
              </w:rPr>
              <w:t>Rettungs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kräfte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an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5"/>
                <w:sz w:val="18"/>
              </w:rPr>
              <w:t>Unfallstelle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bleiben</w:t>
            </w:r>
            <w:proofErr w:type="spellEnd"/>
          </w:p>
        </w:tc>
      </w:tr>
      <w:tr w:rsidR="001843E1" w14:paraId="1D46F6DD" w14:textId="77777777" w:rsidTr="000F0DDF">
        <w:trPr>
          <w:trHeight w:val="614"/>
        </w:trPr>
        <w:tc>
          <w:tcPr>
            <w:tcW w:w="369" w:type="dxa"/>
            <w:tcBorders>
              <w:left w:val="nil"/>
            </w:tcBorders>
            <w:shd w:val="clear" w:color="auto" w:fill="E0E1E3"/>
          </w:tcPr>
          <w:p w14:paraId="450F1FC4" w14:textId="77777777" w:rsidR="001843E1" w:rsidRDefault="001843E1" w:rsidP="000F0DDF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12.</w:t>
            </w:r>
          </w:p>
        </w:tc>
        <w:tc>
          <w:tcPr>
            <w:tcW w:w="3969" w:type="dxa"/>
            <w:shd w:val="clear" w:color="auto" w:fill="E0E1E3"/>
          </w:tcPr>
          <w:p w14:paraId="70428AE0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Wie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kann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das </w:t>
            </w:r>
            <w:proofErr w:type="spellStart"/>
            <w:r>
              <w:rPr>
                <w:color w:val="231F20"/>
                <w:spacing w:val="-5"/>
                <w:sz w:val="18"/>
              </w:rPr>
              <w:t>Erste</w:t>
            </w:r>
            <w:proofErr w:type="spellEnd"/>
            <w:r>
              <w:rPr>
                <w:color w:val="231F20"/>
                <w:spacing w:val="-5"/>
                <w:sz w:val="18"/>
              </w:rPr>
              <w:t>-</w:t>
            </w:r>
            <w:proofErr w:type="spellStart"/>
            <w:r>
              <w:rPr>
                <w:color w:val="231F20"/>
                <w:spacing w:val="-5"/>
                <w:sz w:val="18"/>
              </w:rPr>
              <w:t>Hilfe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-Personal </w:t>
            </w:r>
            <w:r>
              <w:rPr>
                <w:color w:val="231F20"/>
                <w:spacing w:val="-4"/>
                <w:sz w:val="18"/>
              </w:rPr>
              <w:t xml:space="preserve">die </w:t>
            </w:r>
            <w:proofErr w:type="spellStart"/>
            <w:r>
              <w:rPr>
                <w:color w:val="231F20"/>
                <w:spacing w:val="-5"/>
                <w:sz w:val="18"/>
              </w:rPr>
              <w:t>Beschäf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5"/>
                <w:sz w:val="18"/>
              </w:rPr>
              <w:t>tigten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unterstützen</w:t>
            </w:r>
            <w:proofErr w:type="spellEnd"/>
            <w:r>
              <w:rPr>
                <w:color w:val="231F20"/>
                <w:spacing w:val="-5"/>
                <w:sz w:val="18"/>
              </w:rPr>
              <w:t>?</w:t>
            </w:r>
          </w:p>
        </w:tc>
        <w:tc>
          <w:tcPr>
            <w:tcW w:w="3969" w:type="dxa"/>
            <w:shd w:val="clear" w:color="auto" w:fill="E0E1E3"/>
          </w:tcPr>
          <w:p w14:paraId="43D6AA10" w14:textId="77777777" w:rsidR="001843E1" w:rsidRDefault="001843E1" w:rsidP="000F0DDF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z. B. </w:t>
            </w:r>
            <w:proofErr w:type="spellStart"/>
            <w:r>
              <w:rPr>
                <w:color w:val="231F20"/>
                <w:spacing w:val="-5"/>
                <w:sz w:val="18"/>
              </w:rPr>
              <w:t>Gefahrenbereich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bei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Fortbestehen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der Ge- </w:t>
            </w:r>
            <w:proofErr w:type="spellStart"/>
            <w:r>
              <w:rPr>
                <w:color w:val="231F20"/>
                <w:spacing w:val="-5"/>
                <w:sz w:val="18"/>
              </w:rPr>
              <w:t>fahrenquelle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sichern</w:t>
            </w:r>
            <w:proofErr w:type="spellEnd"/>
          </w:p>
        </w:tc>
      </w:tr>
    </w:tbl>
    <w:p w14:paraId="467947F6" w14:textId="77777777" w:rsidR="001843E1" w:rsidRPr="005A5989" w:rsidRDefault="001843E1" w:rsidP="00F64760">
      <w:pPr>
        <w:spacing w:before="95"/>
        <w:ind w:left="105"/>
        <w:rPr>
          <w:rFonts w:asciiTheme="majorHAnsi" w:hAnsiTheme="majorHAnsi" w:cstheme="majorHAnsi"/>
          <w:sz w:val="24"/>
        </w:rPr>
      </w:pPr>
    </w:p>
    <w:sectPr w:rsidR="001843E1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5AF89" w14:textId="77777777" w:rsidR="00DA0560" w:rsidRDefault="00DA0560" w:rsidP="008B0457">
      <w:pPr>
        <w:spacing w:line="240" w:lineRule="auto"/>
      </w:pPr>
      <w:r>
        <w:separator/>
      </w:r>
    </w:p>
  </w:endnote>
  <w:endnote w:type="continuationSeparator" w:id="0">
    <w:p w14:paraId="11D19837" w14:textId="77777777" w:rsidR="00DA0560" w:rsidRDefault="00DA056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761D5" w14:textId="77777777" w:rsidR="00E52AD0" w:rsidRDefault="00E52A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1BDF4" w14:textId="44F40E5D" w:rsidR="00E52AD0" w:rsidRPr="00530A6E" w:rsidRDefault="00E52AD0" w:rsidP="00E52AD0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3E10099" wp14:editId="49E0C7F2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7D4087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530A6E">
      <w:rPr>
        <w:rFonts w:ascii="Arial" w:hAnsi="Arial"/>
        <w:sz w:val="18"/>
        <w:lang w:bidi="de-DE"/>
      </w:rPr>
      <w:t xml:space="preserve">©  </w:t>
    </w:r>
    <w:proofErr w:type="spellStart"/>
    <w:r w:rsidR="00724D74">
      <w:rPr>
        <w:rFonts w:ascii="Arial" w:hAnsi="Arial"/>
        <w:sz w:val="18"/>
        <w:lang w:bidi="de-DE"/>
      </w:rPr>
      <w:t>S</w:t>
    </w:r>
    <w:r w:rsidRPr="00530A6E">
      <w:rPr>
        <w:rFonts w:ascii="Arial" w:hAnsi="Arial"/>
        <w:sz w:val="18"/>
        <w:lang w:bidi="de-DE"/>
      </w:rPr>
      <w:t>afety</w:t>
    </w:r>
    <w:proofErr w:type="spellEnd"/>
    <w:r w:rsidRPr="00530A6E">
      <w:rPr>
        <w:rFonts w:ascii="Arial" w:hAnsi="Arial"/>
        <w:sz w:val="18"/>
        <w:lang w:bidi="de-DE"/>
      </w:rPr>
      <w:t xml:space="preserve"> </w:t>
    </w:r>
    <w:proofErr w:type="spellStart"/>
    <w:r w:rsidRPr="00530A6E">
      <w:rPr>
        <w:rFonts w:ascii="Arial" w:hAnsi="Arial"/>
        <w:sz w:val="18"/>
        <w:lang w:bidi="de-DE"/>
      </w:rPr>
      <w:t>Xperts</w:t>
    </w:r>
    <w:proofErr w:type="spellEnd"/>
    <w:r w:rsidRPr="00530A6E">
      <w:rPr>
        <w:rFonts w:ascii="Arial" w:hAnsi="Arial"/>
        <w:sz w:val="16"/>
        <w:lang w:bidi="de-DE"/>
      </w:rPr>
      <w:tab/>
    </w:r>
  </w:p>
  <w:p w14:paraId="38B62E68" w14:textId="77777777" w:rsidR="002F36D4" w:rsidRPr="00C67D68" w:rsidRDefault="002F36D4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0D253" w14:textId="77777777" w:rsidR="00E52AD0" w:rsidRDefault="00E52A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CF43E" w14:textId="77777777" w:rsidR="00DA0560" w:rsidRDefault="00DA0560" w:rsidP="008B0457">
      <w:pPr>
        <w:spacing w:line="240" w:lineRule="auto"/>
      </w:pPr>
      <w:r>
        <w:separator/>
      </w:r>
    </w:p>
  </w:footnote>
  <w:footnote w:type="continuationSeparator" w:id="0">
    <w:p w14:paraId="3F199515" w14:textId="77777777" w:rsidR="00DA0560" w:rsidRDefault="00DA056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4B0AA" w14:textId="77777777" w:rsidR="00E52AD0" w:rsidRDefault="00E52A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A581" w14:textId="77777777" w:rsidR="00126A74" w:rsidRDefault="00126A74">
    <w:pPr>
      <w:pStyle w:val="Kopfzeile"/>
    </w:pPr>
  </w:p>
  <w:bookmarkStart w:id="1" w:name="_GoBack"/>
  <w:bookmarkEnd w:id="1"/>
  <w:p w14:paraId="6488AFE0" w14:textId="16F512EB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483B763" wp14:editId="6C1F205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2C0613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126A74">
      <w:rPr>
        <w:noProof/>
        <w:lang w:eastAsia="de-DE"/>
      </w:rPr>
      <w:drawing>
        <wp:inline distT="0" distB="0" distL="0" distR="0" wp14:anchorId="52E37140" wp14:editId="7A7C80B5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58141" w14:textId="77777777" w:rsidR="00E52AD0" w:rsidRDefault="00E52AD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E1"/>
    <w:rsid w:val="0003156E"/>
    <w:rsid w:val="00126A74"/>
    <w:rsid w:val="001421CE"/>
    <w:rsid w:val="00181F90"/>
    <w:rsid w:val="001843E1"/>
    <w:rsid w:val="00194FA3"/>
    <w:rsid w:val="00213F15"/>
    <w:rsid w:val="002A0996"/>
    <w:rsid w:val="002B1C90"/>
    <w:rsid w:val="002D5565"/>
    <w:rsid w:val="002F36D4"/>
    <w:rsid w:val="003218CC"/>
    <w:rsid w:val="003A77CE"/>
    <w:rsid w:val="0040101C"/>
    <w:rsid w:val="00571FC1"/>
    <w:rsid w:val="00585E82"/>
    <w:rsid w:val="005A5989"/>
    <w:rsid w:val="006259A1"/>
    <w:rsid w:val="00675F78"/>
    <w:rsid w:val="006C0196"/>
    <w:rsid w:val="006C0AED"/>
    <w:rsid w:val="006C27EC"/>
    <w:rsid w:val="006C444D"/>
    <w:rsid w:val="006D4E79"/>
    <w:rsid w:val="00724D74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BD6CA5"/>
    <w:rsid w:val="00BE52D1"/>
    <w:rsid w:val="00C67D68"/>
    <w:rsid w:val="00D00296"/>
    <w:rsid w:val="00D141B9"/>
    <w:rsid w:val="00D41208"/>
    <w:rsid w:val="00DA0560"/>
    <w:rsid w:val="00E42E27"/>
    <w:rsid w:val="00E52AD0"/>
    <w:rsid w:val="00E71676"/>
    <w:rsid w:val="00EE14B4"/>
    <w:rsid w:val="00F06AF6"/>
    <w:rsid w:val="00F5564F"/>
    <w:rsid w:val="00F6243E"/>
    <w:rsid w:val="00F6476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F3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94C17557-B104-4AB8-906B-C0453AD0A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2023-08-18T09:03:00Z</dcterms:created>
  <dcterms:modified xsi:type="dcterms:W3CDTF">2024-07-31T14:48:00Z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